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B0B2" w14:textId="1624AA82" w:rsidR="000E1FCE" w:rsidRDefault="00D658FD">
      <w:pPr>
        <w:pStyle w:val="Body"/>
        <w:jc w:val="center"/>
        <w:rPr>
          <w:rFonts w:hint="eastAsia"/>
          <w:b/>
          <w:bCs/>
          <w:sz w:val="32"/>
          <w:szCs w:val="32"/>
        </w:rPr>
      </w:pPr>
      <w:r w:rsidRPr="002D147B">
        <w:rPr>
          <w:noProof/>
          <w:sz w:val="32"/>
          <w:szCs w:val="32"/>
        </w:rPr>
        <w:drawing>
          <wp:inline distT="0" distB="0" distL="0" distR="0" wp14:anchorId="17AE09F5" wp14:editId="0AC0AF7C">
            <wp:extent cx="3508212" cy="1245906"/>
            <wp:effectExtent l="0" t="0" r="0" b="0"/>
            <wp:docPr id="1" name="Picture 1" descr="UA-MG76 NEW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G76 NEW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587" cy="1252432"/>
                    </a:xfrm>
                    <a:prstGeom prst="rect">
                      <a:avLst/>
                    </a:prstGeom>
                    <a:noFill/>
                    <a:ln>
                      <a:noFill/>
                    </a:ln>
                  </pic:spPr>
                </pic:pic>
              </a:graphicData>
            </a:graphic>
          </wp:inline>
        </w:drawing>
      </w:r>
    </w:p>
    <w:p w14:paraId="11A461C0" w14:textId="77777777" w:rsidR="000E1FCE" w:rsidRDefault="000E1FCE">
      <w:pPr>
        <w:pStyle w:val="Body"/>
        <w:jc w:val="center"/>
        <w:rPr>
          <w:rFonts w:hint="eastAsia"/>
          <w:b/>
          <w:bCs/>
          <w:sz w:val="32"/>
          <w:szCs w:val="32"/>
        </w:rPr>
      </w:pPr>
    </w:p>
    <w:p w14:paraId="6A46C85B" w14:textId="77777777" w:rsidR="000E1FCE" w:rsidRDefault="00000000">
      <w:pPr>
        <w:pStyle w:val="Body"/>
        <w:jc w:val="center"/>
        <w:rPr>
          <w:rFonts w:hint="eastAsia"/>
          <w:b/>
          <w:bCs/>
          <w:sz w:val="32"/>
          <w:szCs w:val="32"/>
        </w:rPr>
      </w:pPr>
      <w:r>
        <w:rPr>
          <w:b/>
          <w:bCs/>
          <w:sz w:val="32"/>
          <w:szCs w:val="32"/>
        </w:rPr>
        <w:t>County 76</w:t>
      </w:r>
    </w:p>
    <w:p w14:paraId="38814172" w14:textId="77777777" w:rsidR="000E1FCE" w:rsidRDefault="00000000">
      <w:pPr>
        <w:pStyle w:val="Body"/>
        <w:jc w:val="center"/>
        <w:rPr>
          <w:rFonts w:hint="eastAsia"/>
          <w:b/>
          <w:bCs/>
          <w:sz w:val="32"/>
          <w:szCs w:val="32"/>
        </w:rPr>
      </w:pPr>
      <w:r>
        <w:rPr>
          <w:b/>
          <w:bCs/>
          <w:sz w:val="32"/>
          <w:szCs w:val="32"/>
        </w:rPr>
        <w:t>Plan for Hosting a Master Gardener Advanced Training</w:t>
      </w:r>
    </w:p>
    <w:p w14:paraId="51B88BF4" w14:textId="77777777" w:rsidR="000E1FCE" w:rsidRDefault="000E1FCE">
      <w:pPr>
        <w:pStyle w:val="Body"/>
        <w:rPr>
          <w:rFonts w:hint="eastAsia"/>
          <w:sz w:val="32"/>
          <w:szCs w:val="32"/>
        </w:rPr>
      </w:pPr>
    </w:p>
    <w:p w14:paraId="2FDDEBCE" w14:textId="77777777" w:rsidR="000E1FCE" w:rsidRDefault="000E1FCE">
      <w:pPr>
        <w:pStyle w:val="Body"/>
        <w:rPr>
          <w:rFonts w:hint="eastAsia"/>
          <w:sz w:val="32"/>
          <w:szCs w:val="32"/>
        </w:rPr>
      </w:pPr>
    </w:p>
    <w:p w14:paraId="6FAC0158" w14:textId="77777777" w:rsidR="000E1FCE" w:rsidRDefault="00000000">
      <w:pPr>
        <w:pStyle w:val="Body"/>
        <w:numPr>
          <w:ilvl w:val="0"/>
          <w:numId w:val="2"/>
        </w:numPr>
        <w:rPr>
          <w:rFonts w:hint="eastAsia"/>
          <w:sz w:val="32"/>
          <w:szCs w:val="32"/>
        </w:rPr>
      </w:pPr>
      <w:r>
        <w:rPr>
          <w:sz w:val="32"/>
          <w:szCs w:val="32"/>
        </w:rPr>
        <w:t xml:space="preserve"> Establish a committee and appoint a chairman and co-chairman.</w:t>
      </w:r>
    </w:p>
    <w:p w14:paraId="34BC800F" w14:textId="77777777" w:rsidR="000E1FCE" w:rsidRDefault="000E1FCE">
      <w:pPr>
        <w:pStyle w:val="Body"/>
        <w:rPr>
          <w:rFonts w:hint="eastAsia"/>
          <w:sz w:val="32"/>
          <w:szCs w:val="32"/>
        </w:rPr>
      </w:pPr>
    </w:p>
    <w:p w14:paraId="3E89994A" w14:textId="77777777" w:rsidR="000E1FCE" w:rsidRDefault="00000000">
      <w:pPr>
        <w:pStyle w:val="Body"/>
        <w:numPr>
          <w:ilvl w:val="0"/>
          <w:numId w:val="2"/>
        </w:numPr>
        <w:rPr>
          <w:rFonts w:hint="eastAsia"/>
          <w:sz w:val="32"/>
          <w:szCs w:val="32"/>
        </w:rPr>
      </w:pPr>
      <w:r>
        <w:rPr>
          <w:sz w:val="32"/>
          <w:szCs w:val="32"/>
        </w:rPr>
        <w:t>Chairman contacts, County Agent, Master Gardener Advanced Training Coordinator, and the Advanced Training Committee who will appoint a mentor to work with the host committee throughout the process.</w:t>
      </w:r>
    </w:p>
    <w:p w14:paraId="3FCA7D8E" w14:textId="77777777" w:rsidR="000E1FCE" w:rsidRDefault="000E1FCE">
      <w:pPr>
        <w:pStyle w:val="Body"/>
        <w:rPr>
          <w:rFonts w:hint="eastAsia"/>
          <w:sz w:val="32"/>
          <w:szCs w:val="32"/>
        </w:rPr>
      </w:pPr>
    </w:p>
    <w:p w14:paraId="563F89F9" w14:textId="77777777" w:rsidR="000E1FCE" w:rsidRDefault="00000000">
      <w:pPr>
        <w:pStyle w:val="Body"/>
        <w:numPr>
          <w:ilvl w:val="0"/>
          <w:numId w:val="2"/>
        </w:numPr>
        <w:rPr>
          <w:rFonts w:hint="eastAsia"/>
          <w:sz w:val="32"/>
          <w:szCs w:val="32"/>
        </w:rPr>
      </w:pPr>
      <w:r>
        <w:rPr>
          <w:sz w:val="32"/>
          <w:szCs w:val="32"/>
        </w:rPr>
        <w:t>Determine the topic:  Horticultural topics based on scientific research, expanded above the basic Master Gardener training curriculum (notebook, zoom, and online curriculum, which could include horticulture topics that are not included in the basic curriculum.) Each class must be at least of one hour duration.  Notify the Advanced Training Coordinator for approval of the topic.</w:t>
      </w:r>
    </w:p>
    <w:p w14:paraId="5E9D0A0B" w14:textId="77777777" w:rsidR="000E1FCE" w:rsidRDefault="000E1FCE">
      <w:pPr>
        <w:pStyle w:val="Body"/>
        <w:rPr>
          <w:rFonts w:hint="eastAsia"/>
          <w:sz w:val="32"/>
          <w:szCs w:val="32"/>
        </w:rPr>
      </w:pPr>
    </w:p>
    <w:p w14:paraId="49973A1D" w14:textId="5084CB58" w:rsidR="000E1FCE" w:rsidRDefault="00000000">
      <w:pPr>
        <w:pStyle w:val="Body"/>
        <w:numPr>
          <w:ilvl w:val="0"/>
          <w:numId w:val="2"/>
        </w:numPr>
        <w:rPr>
          <w:rFonts w:hint="eastAsia"/>
          <w:sz w:val="32"/>
          <w:szCs w:val="32"/>
        </w:rPr>
      </w:pPr>
      <w:r>
        <w:rPr>
          <w:sz w:val="32"/>
          <w:szCs w:val="32"/>
        </w:rPr>
        <w:t>Determine a date, time, place. Check the Master Gardener Calendar!  Keep the County Agent and mentor advised of all decisions. Select a speaker or speakers: they must have experience or extensive knowledge of the topic.  Keep in contact with the speaker for biography, topic summary, audio visual requirements, and expenses.  Send the speaker/s written or email confirmation of all details.  If the committee gives the speaker an honorarium it should be</w:t>
      </w:r>
      <w:r>
        <w:rPr>
          <w:color w:val="FF2600"/>
          <w:sz w:val="32"/>
          <w:szCs w:val="32"/>
        </w:rPr>
        <w:t xml:space="preserve"> </w:t>
      </w:r>
      <w:r w:rsidRPr="00D658FD">
        <w:rPr>
          <w:color w:val="auto"/>
          <w:sz w:val="32"/>
          <w:szCs w:val="32"/>
        </w:rPr>
        <w:t>less tha</w:t>
      </w:r>
      <w:r w:rsidR="007E57DF">
        <w:rPr>
          <w:color w:val="auto"/>
          <w:sz w:val="32"/>
          <w:szCs w:val="32"/>
        </w:rPr>
        <w:t>n</w:t>
      </w:r>
      <w:r w:rsidRPr="00D658FD">
        <w:rPr>
          <w:color w:val="auto"/>
          <w:sz w:val="32"/>
          <w:szCs w:val="32"/>
        </w:rPr>
        <w:t xml:space="preserve"> $100.</w:t>
      </w:r>
    </w:p>
    <w:p w14:paraId="499D3683" w14:textId="77777777" w:rsidR="000E1FCE" w:rsidRDefault="000E1FCE">
      <w:pPr>
        <w:pStyle w:val="Body"/>
        <w:rPr>
          <w:rFonts w:hint="eastAsia"/>
          <w:sz w:val="32"/>
          <w:szCs w:val="32"/>
        </w:rPr>
      </w:pPr>
    </w:p>
    <w:p w14:paraId="2F412079" w14:textId="6BFE45B9" w:rsidR="000E1FCE" w:rsidRPr="00D658FD" w:rsidRDefault="00000000">
      <w:pPr>
        <w:pStyle w:val="Body"/>
        <w:numPr>
          <w:ilvl w:val="0"/>
          <w:numId w:val="2"/>
        </w:numPr>
        <w:rPr>
          <w:rFonts w:hint="eastAsia"/>
          <w:color w:val="auto"/>
          <w:sz w:val="32"/>
          <w:szCs w:val="32"/>
        </w:rPr>
      </w:pPr>
      <w:r>
        <w:rPr>
          <w:sz w:val="32"/>
          <w:szCs w:val="32"/>
        </w:rPr>
        <w:t xml:space="preserve"> </w:t>
      </w:r>
      <w:r>
        <w:rPr>
          <w:sz w:val="32"/>
          <w:szCs w:val="32"/>
          <w:u w:val="single"/>
        </w:rPr>
        <w:t xml:space="preserve">Develop a </w:t>
      </w:r>
      <w:r w:rsidR="007E57DF">
        <w:rPr>
          <w:sz w:val="32"/>
          <w:szCs w:val="32"/>
          <w:u w:val="single"/>
        </w:rPr>
        <w:t>break-even</w:t>
      </w:r>
      <w:r>
        <w:rPr>
          <w:sz w:val="32"/>
          <w:szCs w:val="32"/>
          <w:u w:val="single"/>
        </w:rPr>
        <w:t xml:space="preserve"> budget at least three months prior to the training with a cost per person to cover ALL expenses. </w:t>
      </w:r>
      <w:r w:rsidR="007E57DF" w:rsidRPr="00D658FD">
        <w:rPr>
          <w:color w:val="auto"/>
          <w:sz w:val="32"/>
          <w:szCs w:val="32"/>
          <w:u w:val="single"/>
        </w:rPr>
        <w:t>All expenses</w:t>
      </w:r>
      <w:r w:rsidRPr="00D658FD">
        <w:rPr>
          <w:color w:val="auto"/>
          <w:sz w:val="32"/>
          <w:szCs w:val="32"/>
          <w:u w:val="single"/>
        </w:rPr>
        <w:t xml:space="preserve"> will be paid </w:t>
      </w:r>
      <w:proofErr w:type="gramStart"/>
      <w:r w:rsidRPr="00D658FD">
        <w:rPr>
          <w:color w:val="auto"/>
          <w:sz w:val="32"/>
          <w:szCs w:val="32"/>
          <w:u w:val="single"/>
        </w:rPr>
        <w:t>from</w:t>
      </w:r>
      <w:proofErr w:type="gramEnd"/>
      <w:r w:rsidRPr="00D658FD">
        <w:rPr>
          <w:color w:val="auto"/>
          <w:sz w:val="32"/>
          <w:szCs w:val="32"/>
          <w:u w:val="single"/>
        </w:rPr>
        <w:t xml:space="preserve"> the hosting county office.</w:t>
      </w:r>
    </w:p>
    <w:p w14:paraId="70879679" w14:textId="77777777" w:rsidR="000E1FCE" w:rsidRDefault="000E1FCE">
      <w:pPr>
        <w:pStyle w:val="Body"/>
        <w:rPr>
          <w:rFonts w:hint="eastAsia"/>
          <w:sz w:val="32"/>
          <w:szCs w:val="32"/>
          <w:u w:val="single"/>
        </w:rPr>
      </w:pPr>
    </w:p>
    <w:p w14:paraId="1CA49BF7" w14:textId="0C51F627" w:rsidR="000E1FCE" w:rsidRDefault="00000000">
      <w:pPr>
        <w:pStyle w:val="Body"/>
        <w:numPr>
          <w:ilvl w:val="0"/>
          <w:numId w:val="2"/>
        </w:numPr>
        <w:rPr>
          <w:rFonts w:hint="eastAsia"/>
          <w:sz w:val="32"/>
          <w:szCs w:val="32"/>
        </w:rPr>
      </w:pPr>
      <w:r>
        <w:rPr>
          <w:sz w:val="32"/>
          <w:szCs w:val="32"/>
        </w:rPr>
        <w:t xml:space="preserve">Complete </w:t>
      </w:r>
      <w:r w:rsidR="00040EF9">
        <w:rPr>
          <w:sz w:val="32"/>
          <w:szCs w:val="32"/>
        </w:rPr>
        <w:t>proposal</w:t>
      </w:r>
      <w:r>
        <w:rPr>
          <w:sz w:val="32"/>
          <w:szCs w:val="32"/>
        </w:rPr>
        <w:t xml:space="preserve"> and budget forms, have them signed, and submit to Master Gardener Advanced Training Coordinator, County Agent, and mentor for approval.</w:t>
      </w:r>
    </w:p>
    <w:p w14:paraId="72001DE1" w14:textId="77777777" w:rsidR="000E1FCE" w:rsidRDefault="000E1FCE">
      <w:pPr>
        <w:pStyle w:val="Body"/>
        <w:rPr>
          <w:rFonts w:hint="eastAsia"/>
          <w:sz w:val="32"/>
          <w:szCs w:val="32"/>
        </w:rPr>
      </w:pPr>
    </w:p>
    <w:p w14:paraId="09874810" w14:textId="0240B7EA" w:rsidR="000E1FCE" w:rsidRDefault="00000000">
      <w:pPr>
        <w:pStyle w:val="Body"/>
        <w:numPr>
          <w:ilvl w:val="0"/>
          <w:numId w:val="2"/>
        </w:numPr>
        <w:rPr>
          <w:rFonts w:hint="eastAsia"/>
          <w:sz w:val="32"/>
          <w:szCs w:val="32"/>
        </w:rPr>
      </w:pPr>
      <w:r>
        <w:rPr>
          <w:sz w:val="32"/>
          <w:szCs w:val="32"/>
        </w:rPr>
        <w:t xml:space="preserve">Immediately, after approval prepare the registration packet </w:t>
      </w:r>
      <w:r w:rsidR="007E57DF">
        <w:rPr>
          <w:sz w:val="32"/>
          <w:szCs w:val="32"/>
        </w:rPr>
        <w:t>including</w:t>
      </w:r>
      <w:r>
        <w:rPr>
          <w:sz w:val="32"/>
          <w:szCs w:val="32"/>
        </w:rPr>
        <w:t xml:space="preserve"> course agenda, session summaries, speaker biographies, list of hotels/motels, directions, places of interest. An email should be sent through Constant Contact to all qualified Master Gardeners which includes the registration packet.</w:t>
      </w:r>
    </w:p>
    <w:p w14:paraId="25E44317" w14:textId="77777777" w:rsidR="000E1FCE" w:rsidRDefault="000E1FCE">
      <w:pPr>
        <w:pStyle w:val="Body"/>
        <w:rPr>
          <w:rFonts w:hint="eastAsia"/>
          <w:sz w:val="32"/>
          <w:szCs w:val="32"/>
        </w:rPr>
      </w:pPr>
    </w:p>
    <w:p w14:paraId="40EE8273" w14:textId="77777777" w:rsidR="000E1FCE" w:rsidRDefault="00000000">
      <w:pPr>
        <w:pStyle w:val="Body"/>
        <w:numPr>
          <w:ilvl w:val="0"/>
          <w:numId w:val="2"/>
        </w:numPr>
        <w:rPr>
          <w:rFonts w:hint="eastAsia"/>
          <w:sz w:val="32"/>
          <w:szCs w:val="32"/>
        </w:rPr>
      </w:pPr>
      <w:r>
        <w:rPr>
          <w:sz w:val="32"/>
          <w:szCs w:val="32"/>
        </w:rPr>
        <w:t xml:space="preserve">All registration forms will be logged in by date received.  Registrants must be informed via email to </w:t>
      </w:r>
      <w:proofErr w:type="gramStart"/>
      <w:r>
        <w:rPr>
          <w:sz w:val="32"/>
          <w:szCs w:val="32"/>
        </w:rPr>
        <w:t>advise</w:t>
      </w:r>
      <w:proofErr w:type="gramEnd"/>
      <w:r>
        <w:rPr>
          <w:sz w:val="32"/>
          <w:szCs w:val="32"/>
        </w:rPr>
        <w:t xml:space="preserve"> that their registration has been received and their status. A wait list will be maintained if necessary.  </w:t>
      </w:r>
    </w:p>
    <w:p w14:paraId="190F5F5B" w14:textId="77777777" w:rsidR="000E1FCE" w:rsidRDefault="000E1FCE">
      <w:pPr>
        <w:pStyle w:val="Body"/>
        <w:rPr>
          <w:rFonts w:hint="eastAsia"/>
          <w:sz w:val="32"/>
          <w:szCs w:val="32"/>
        </w:rPr>
      </w:pPr>
    </w:p>
    <w:p w14:paraId="7DC9D6E9" w14:textId="77777777" w:rsidR="000E1FCE" w:rsidRDefault="00000000">
      <w:pPr>
        <w:pStyle w:val="Body"/>
        <w:numPr>
          <w:ilvl w:val="0"/>
          <w:numId w:val="2"/>
        </w:numPr>
        <w:rPr>
          <w:rFonts w:hint="eastAsia"/>
          <w:sz w:val="32"/>
          <w:szCs w:val="32"/>
        </w:rPr>
      </w:pPr>
      <w:r>
        <w:rPr>
          <w:sz w:val="32"/>
          <w:szCs w:val="32"/>
        </w:rPr>
        <w:t>Send a roster of registrants as soon as the class is filled to Master Gardener Advanced Training Coordinator.</w:t>
      </w:r>
    </w:p>
    <w:p w14:paraId="434692F8" w14:textId="77777777" w:rsidR="000E1FCE" w:rsidRDefault="000E1FCE">
      <w:pPr>
        <w:pStyle w:val="Body"/>
        <w:rPr>
          <w:rFonts w:hint="eastAsia"/>
          <w:sz w:val="32"/>
          <w:szCs w:val="32"/>
        </w:rPr>
      </w:pPr>
    </w:p>
    <w:p w14:paraId="05810459" w14:textId="77777777" w:rsidR="000E1FCE" w:rsidRDefault="00000000">
      <w:pPr>
        <w:pStyle w:val="Body"/>
        <w:numPr>
          <w:ilvl w:val="0"/>
          <w:numId w:val="2"/>
        </w:numPr>
        <w:rPr>
          <w:rFonts w:hint="eastAsia"/>
          <w:sz w:val="32"/>
          <w:szCs w:val="32"/>
        </w:rPr>
      </w:pPr>
      <w:r>
        <w:rPr>
          <w:sz w:val="32"/>
          <w:szCs w:val="32"/>
        </w:rPr>
        <w:t>The host committee will provide an evaluation form or will use the form developed by the Advanced Training Committee.</w:t>
      </w:r>
    </w:p>
    <w:p w14:paraId="41906C0D" w14:textId="77777777" w:rsidR="000E1FCE" w:rsidRDefault="000E1FCE">
      <w:pPr>
        <w:pStyle w:val="Body"/>
        <w:rPr>
          <w:rFonts w:hint="eastAsia"/>
          <w:sz w:val="32"/>
          <w:szCs w:val="32"/>
        </w:rPr>
      </w:pPr>
    </w:p>
    <w:p w14:paraId="5C8DFE85" w14:textId="6C370BBD" w:rsidR="000E1FCE" w:rsidRDefault="00000000">
      <w:pPr>
        <w:pStyle w:val="Body"/>
        <w:numPr>
          <w:ilvl w:val="0"/>
          <w:numId w:val="2"/>
        </w:numPr>
        <w:rPr>
          <w:rFonts w:hint="eastAsia"/>
          <w:sz w:val="32"/>
          <w:szCs w:val="32"/>
        </w:rPr>
      </w:pPr>
      <w:r>
        <w:rPr>
          <w:sz w:val="32"/>
          <w:szCs w:val="32"/>
        </w:rPr>
        <w:t xml:space="preserve">Confirm speaker arrangements two weeks prior to </w:t>
      </w:r>
      <w:r w:rsidR="007E57DF">
        <w:rPr>
          <w:sz w:val="32"/>
          <w:szCs w:val="32"/>
        </w:rPr>
        <w:t>the e</w:t>
      </w:r>
      <w:r w:rsidR="007E57DF">
        <w:rPr>
          <w:rFonts w:hint="eastAsia"/>
          <w:sz w:val="32"/>
          <w:szCs w:val="32"/>
        </w:rPr>
        <w:t>vent</w:t>
      </w:r>
      <w:r>
        <w:rPr>
          <w:sz w:val="32"/>
          <w:szCs w:val="32"/>
        </w:rPr>
        <w:t>.</w:t>
      </w:r>
    </w:p>
    <w:p w14:paraId="4E6A1F50" w14:textId="77777777" w:rsidR="000E1FCE" w:rsidRDefault="000E1FCE">
      <w:pPr>
        <w:pStyle w:val="Body"/>
        <w:rPr>
          <w:rFonts w:hint="eastAsia"/>
          <w:sz w:val="32"/>
          <w:szCs w:val="32"/>
        </w:rPr>
      </w:pPr>
    </w:p>
    <w:p w14:paraId="58402896" w14:textId="77777777" w:rsidR="000E1FCE" w:rsidRDefault="00000000">
      <w:pPr>
        <w:pStyle w:val="Body"/>
        <w:numPr>
          <w:ilvl w:val="0"/>
          <w:numId w:val="2"/>
        </w:numPr>
        <w:rPr>
          <w:rFonts w:hint="eastAsia"/>
          <w:sz w:val="32"/>
          <w:szCs w:val="32"/>
        </w:rPr>
      </w:pPr>
      <w:r>
        <w:rPr>
          <w:sz w:val="32"/>
          <w:szCs w:val="32"/>
        </w:rPr>
        <w:t xml:space="preserve"> Make class material packets including handouts, notebooks, flash drives, supplies.</w:t>
      </w:r>
    </w:p>
    <w:p w14:paraId="3061EB3E" w14:textId="77777777" w:rsidR="000E1FCE" w:rsidRDefault="000E1FCE">
      <w:pPr>
        <w:pStyle w:val="Body"/>
        <w:rPr>
          <w:rFonts w:hint="eastAsia"/>
          <w:sz w:val="32"/>
          <w:szCs w:val="32"/>
        </w:rPr>
      </w:pPr>
    </w:p>
    <w:p w14:paraId="378A80D1" w14:textId="1C50CF36" w:rsidR="000E1FCE" w:rsidRDefault="00000000">
      <w:pPr>
        <w:pStyle w:val="Body"/>
        <w:numPr>
          <w:ilvl w:val="0"/>
          <w:numId w:val="2"/>
        </w:numPr>
        <w:rPr>
          <w:rFonts w:hint="eastAsia"/>
          <w:sz w:val="32"/>
          <w:szCs w:val="32"/>
        </w:rPr>
      </w:pPr>
      <w:r>
        <w:rPr>
          <w:sz w:val="32"/>
          <w:szCs w:val="32"/>
        </w:rPr>
        <w:t xml:space="preserve">Before the class, verify that the technical equipment is tested and </w:t>
      </w:r>
      <w:proofErr w:type="gramStart"/>
      <w:r>
        <w:rPr>
          <w:sz w:val="32"/>
          <w:szCs w:val="32"/>
        </w:rPr>
        <w:t>compatible; and</w:t>
      </w:r>
      <w:proofErr w:type="gramEnd"/>
      <w:r>
        <w:rPr>
          <w:sz w:val="32"/>
          <w:szCs w:val="32"/>
        </w:rPr>
        <w:t xml:space="preserve"> check room set-up; confirm lunch, </w:t>
      </w:r>
      <w:r w:rsidR="007E57DF">
        <w:rPr>
          <w:sz w:val="32"/>
          <w:szCs w:val="32"/>
        </w:rPr>
        <w:t>drinks</w:t>
      </w:r>
      <w:r w:rsidR="007E57DF">
        <w:rPr>
          <w:rFonts w:hint="eastAsia"/>
          <w:sz w:val="32"/>
          <w:szCs w:val="32"/>
        </w:rPr>
        <w:t>,</w:t>
      </w:r>
      <w:r>
        <w:rPr>
          <w:sz w:val="32"/>
          <w:szCs w:val="32"/>
        </w:rPr>
        <w:t xml:space="preserve"> </w:t>
      </w:r>
      <w:r>
        <w:rPr>
          <w:sz w:val="32"/>
          <w:szCs w:val="32"/>
        </w:rPr>
        <w:lastRenderedPageBreak/>
        <w:t>and snack arrangements; registration table is organized; signs for parking and classrooms are in place.</w:t>
      </w:r>
    </w:p>
    <w:p w14:paraId="7F1DFC4B" w14:textId="77777777" w:rsidR="00AA539E" w:rsidRDefault="00AA539E" w:rsidP="00AA539E">
      <w:pPr>
        <w:pStyle w:val="ListParagraph"/>
        <w:rPr>
          <w:sz w:val="32"/>
          <w:szCs w:val="32"/>
        </w:rPr>
      </w:pPr>
    </w:p>
    <w:p w14:paraId="0BACCC15" w14:textId="54FFDCDB" w:rsidR="00AA539E" w:rsidRDefault="00AA539E">
      <w:pPr>
        <w:pStyle w:val="Body"/>
        <w:numPr>
          <w:ilvl w:val="0"/>
          <w:numId w:val="2"/>
        </w:numPr>
        <w:rPr>
          <w:rFonts w:hint="eastAsia"/>
          <w:sz w:val="32"/>
          <w:szCs w:val="32"/>
        </w:rPr>
      </w:pPr>
      <w:r>
        <w:rPr>
          <w:sz w:val="32"/>
          <w:szCs w:val="32"/>
        </w:rPr>
        <w:t xml:space="preserve">During </w:t>
      </w:r>
      <w:proofErr w:type="gramStart"/>
      <w:r>
        <w:rPr>
          <w:sz w:val="32"/>
          <w:szCs w:val="32"/>
        </w:rPr>
        <w:t>registration have</w:t>
      </w:r>
      <w:proofErr w:type="gramEnd"/>
      <w:r>
        <w:rPr>
          <w:sz w:val="32"/>
          <w:szCs w:val="32"/>
        </w:rPr>
        <w:t xml:space="preserve"> </w:t>
      </w:r>
      <w:r w:rsidRPr="006B33C8">
        <w:rPr>
          <w:b/>
          <w:bCs/>
          <w:sz w:val="32"/>
          <w:szCs w:val="32"/>
        </w:rPr>
        <w:t>each paid participant</w:t>
      </w:r>
      <w:r>
        <w:rPr>
          <w:sz w:val="32"/>
          <w:szCs w:val="32"/>
        </w:rPr>
        <w:t xml:space="preserve"> sign in on an AF</w:t>
      </w:r>
      <w:r w:rsidR="00040EF9">
        <w:rPr>
          <w:sz w:val="32"/>
          <w:szCs w:val="32"/>
        </w:rPr>
        <w:t>F</w:t>
      </w:r>
      <w:r>
        <w:rPr>
          <w:sz w:val="32"/>
          <w:szCs w:val="32"/>
        </w:rPr>
        <w:t>ACT 08.1 sheet.  (</w:t>
      </w:r>
      <w:hyperlink r:id="rId8" w:history="1">
        <w:r w:rsidR="007E57DF" w:rsidRPr="007E57DF">
          <w:rPr>
            <w:rStyle w:val="Hyperlink"/>
            <w:color w:val="0070C0"/>
            <w:sz w:val="32"/>
            <w:szCs w:val="32"/>
          </w:rPr>
          <w:t>Link for AFFACT 08. 1</w:t>
        </w:r>
      </w:hyperlink>
      <w:r>
        <w:rPr>
          <w:sz w:val="32"/>
          <w:szCs w:val="32"/>
        </w:rPr>
        <w:t>)</w:t>
      </w:r>
    </w:p>
    <w:p w14:paraId="577C9CDA" w14:textId="77777777" w:rsidR="000E1FCE" w:rsidRDefault="000E1FCE">
      <w:pPr>
        <w:pStyle w:val="Body"/>
        <w:rPr>
          <w:rFonts w:hint="eastAsia"/>
          <w:sz w:val="32"/>
          <w:szCs w:val="32"/>
        </w:rPr>
      </w:pPr>
    </w:p>
    <w:p w14:paraId="629A499C" w14:textId="77777777" w:rsidR="000E1FCE" w:rsidRDefault="00000000">
      <w:pPr>
        <w:pStyle w:val="Body"/>
        <w:numPr>
          <w:ilvl w:val="0"/>
          <w:numId w:val="2"/>
        </w:numPr>
        <w:rPr>
          <w:rFonts w:hint="eastAsia"/>
          <w:sz w:val="32"/>
          <w:szCs w:val="32"/>
        </w:rPr>
      </w:pPr>
      <w:r>
        <w:rPr>
          <w:sz w:val="32"/>
          <w:szCs w:val="32"/>
        </w:rPr>
        <w:t>Send thank you notes to speakers and other supporters.</w:t>
      </w:r>
    </w:p>
    <w:p w14:paraId="5406CD86" w14:textId="77777777" w:rsidR="000E1FCE" w:rsidRDefault="000E1FCE">
      <w:pPr>
        <w:pStyle w:val="Body"/>
        <w:rPr>
          <w:rFonts w:hint="eastAsia"/>
          <w:sz w:val="32"/>
          <w:szCs w:val="32"/>
        </w:rPr>
      </w:pPr>
    </w:p>
    <w:p w14:paraId="24075E14" w14:textId="77777777" w:rsidR="000E1FCE" w:rsidRDefault="00000000">
      <w:pPr>
        <w:pStyle w:val="Body"/>
        <w:numPr>
          <w:ilvl w:val="0"/>
          <w:numId w:val="2"/>
        </w:numPr>
        <w:rPr>
          <w:rFonts w:hint="eastAsia"/>
          <w:sz w:val="32"/>
          <w:szCs w:val="32"/>
        </w:rPr>
      </w:pPr>
      <w:r>
        <w:rPr>
          <w:sz w:val="32"/>
          <w:szCs w:val="32"/>
        </w:rPr>
        <w:t xml:space="preserve">Host Committee should use the evaluation form to critique the Advanced Training Course and convey the results to the Advanced Training Committee. </w:t>
      </w:r>
    </w:p>
    <w:p w14:paraId="49B0FB48" w14:textId="77777777" w:rsidR="000E1FCE" w:rsidRDefault="000E1FCE">
      <w:pPr>
        <w:pStyle w:val="Body"/>
        <w:rPr>
          <w:rFonts w:hint="eastAsia"/>
          <w:sz w:val="32"/>
          <w:szCs w:val="32"/>
        </w:rPr>
      </w:pPr>
    </w:p>
    <w:p w14:paraId="4241AFA6" w14:textId="1AF63F6C" w:rsidR="000E1FCE" w:rsidRDefault="000E1FCE">
      <w:pPr>
        <w:pStyle w:val="Body"/>
        <w:rPr>
          <w:rFonts w:hint="eastAsia"/>
        </w:rPr>
      </w:pPr>
    </w:p>
    <w:sectPr w:rsidR="000E1FCE">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1E8E" w14:textId="77777777" w:rsidR="00054163" w:rsidRDefault="00054163">
      <w:r>
        <w:separator/>
      </w:r>
    </w:p>
  </w:endnote>
  <w:endnote w:type="continuationSeparator" w:id="0">
    <w:p w14:paraId="59193C27" w14:textId="77777777" w:rsidR="00054163" w:rsidRDefault="0005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4F10" w14:textId="77777777" w:rsidR="000E1FCE" w:rsidRDefault="000E1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625F" w14:textId="77777777" w:rsidR="00054163" w:rsidRDefault="00054163">
      <w:r>
        <w:separator/>
      </w:r>
    </w:p>
  </w:footnote>
  <w:footnote w:type="continuationSeparator" w:id="0">
    <w:p w14:paraId="2D2D67CF" w14:textId="77777777" w:rsidR="00054163" w:rsidRDefault="0005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703B" w14:textId="77777777" w:rsidR="000E1FCE" w:rsidRDefault="000E1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6E26"/>
    <w:multiLevelType w:val="hybridMultilevel"/>
    <w:tmpl w:val="DC3451F0"/>
    <w:styleLink w:val="Numbered"/>
    <w:lvl w:ilvl="0" w:tplc="BE9AD348">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05F4D80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D0EA40A2">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06F67594">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084E158A">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D3C02DF2">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27DA5F70">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BDF606A8">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C71027FA">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230DB"/>
    <w:multiLevelType w:val="hybridMultilevel"/>
    <w:tmpl w:val="DC3451F0"/>
    <w:numStyleLink w:val="Numbered"/>
  </w:abstractNum>
  <w:num w:numId="1" w16cid:durableId="1251813268">
    <w:abstractNumId w:val="0"/>
  </w:num>
  <w:num w:numId="2" w16cid:durableId="52332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CE"/>
    <w:rsid w:val="00040EF9"/>
    <w:rsid w:val="00054163"/>
    <w:rsid w:val="000E1FCE"/>
    <w:rsid w:val="00242731"/>
    <w:rsid w:val="004C14E0"/>
    <w:rsid w:val="006B33C8"/>
    <w:rsid w:val="007353A0"/>
    <w:rsid w:val="007E57DF"/>
    <w:rsid w:val="00AA539E"/>
    <w:rsid w:val="00D658FD"/>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26DF"/>
  <w15:docId w15:val="{D5B9EFD3-229C-436D-9BE8-615913F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AA539E"/>
    <w:pPr>
      <w:ind w:left="720"/>
      <w:contextualSpacing/>
    </w:pPr>
  </w:style>
  <w:style w:type="character" w:styleId="UnresolvedMention">
    <w:name w:val="Unresolved Mention"/>
    <w:basedOn w:val="DefaultParagraphFont"/>
    <w:uiPriority w:val="99"/>
    <w:semiHidden/>
    <w:unhideWhenUsed/>
    <w:rsid w:val="007E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FFACT-08.1%20(1).xls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Treat</dc:creator>
  <cp:lastModifiedBy>Julie Treat</cp:lastModifiedBy>
  <cp:revision>4</cp:revision>
  <dcterms:created xsi:type="dcterms:W3CDTF">2023-08-31T13:41:00Z</dcterms:created>
  <dcterms:modified xsi:type="dcterms:W3CDTF">2024-02-27T23:02:00Z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2023-08-30T14:23:26Z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c2e07c8f-b46a-4d93-b7cd-7304b5815832</vt:lpwstr>
  </property>
  <property fmtid="{D5CDD505-2E9C-101B-9397-08002B2CF9AE}" pid="8" name="MSIP_Label_0570d0e1-5e3d-4557-a9f8-84d8494b9cc8_ContentBits">
    <vt:lpwstr>0</vt:lpwstr>
  </property>
</Properties>
</file>