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7AC8" w14:textId="77777777" w:rsidR="00541A04" w:rsidRPr="00A314A2" w:rsidRDefault="00541A04" w:rsidP="00E42585">
      <w:pPr>
        <w:rPr>
          <w:rFonts w:ascii="Arial" w:hAnsi="Arial" w:cs="Arial"/>
          <w:sz w:val="22"/>
          <w:szCs w:val="22"/>
        </w:rPr>
      </w:pPr>
    </w:p>
    <w:p w14:paraId="56883BDF" w14:textId="77777777" w:rsidR="004D484C" w:rsidRPr="00A314A2" w:rsidRDefault="00A44C7F" w:rsidP="00E42585">
      <w:pPr>
        <w:tabs>
          <w:tab w:val="left" w:pos="3240"/>
          <w:tab w:val="left" w:pos="5580"/>
          <w:tab w:val="left" w:pos="7560"/>
        </w:tabs>
        <w:rPr>
          <w:rStyle w:val="Hyperlink"/>
          <w:rFonts w:ascii="Arial" w:hAnsi="Arial" w:cs="Arial"/>
          <w:color w:val="auto"/>
          <w:sz w:val="22"/>
          <w:szCs w:val="22"/>
        </w:rPr>
      </w:pPr>
      <w:r w:rsidRPr="00A314A2">
        <w:rPr>
          <w:rFonts w:ascii="Arial" w:hAnsi="Arial" w:cs="Arial"/>
          <w:sz w:val="22"/>
          <w:szCs w:val="22"/>
        </w:rPr>
        <w:t>Media Contact</w:t>
      </w:r>
      <w:r w:rsidR="004D484C" w:rsidRPr="00A314A2">
        <w:rPr>
          <w:rFonts w:ascii="Arial" w:hAnsi="Arial" w:cs="Arial"/>
          <w:sz w:val="22"/>
          <w:szCs w:val="22"/>
        </w:rPr>
        <w:t>: John Lovett</w:t>
      </w:r>
      <w:r w:rsidRPr="00A314A2">
        <w:rPr>
          <w:rFonts w:ascii="Arial" w:hAnsi="Arial" w:cs="Arial"/>
          <w:sz w:val="22"/>
          <w:szCs w:val="22"/>
        </w:rPr>
        <w:tab/>
      </w:r>
      <w:hyperlink r:id="rId8">
        <w:r w:rsidR="004D484C" w:rsidRPr="00A314A2">
          <w:rPr>
            <w:rStyle w:val="Hyperlink"/>
            <w:rFonts w:ascii="Arial" w:hAnsi="Arial" w:cs="Arial"/>
            <w:color w:val="auto"/>
            <w:sz w:val="22"/>
            <w:szCs w:val="22"/>
          </w:rPr>
          <w:t>jlovett</w:t>
        </w:r>
        <w:r w:rsidRPr="00A314A2">
          <w:rPr>
            <w:rStyle w:val="Hyperlink"/>
            <w:rFonts w:ascii="Arial" w:hAnsi="Arial" w:cs="Arial"/>
            <w:color w:val="auto"/>
            <w:sz w:val="22"/>
            <w:szCs w:val="22"/>
          </w:rPr>
          <w:t>@u</w:t>
        </w:r>
        <w:r w:rsidR="0B29BA19" w:rsidRPr="00A314A2">
          <w:rPr>
            <w:rStyle w:val="Hyperlink"/>
            <w:rFonts w:ascii="Arial" w:hAnsi="Arial" w:cs="Arial"/>
            <w:color w:val="auto"/>
            <w:sz w:val="22"/>
            <w:szCs w:val="22"/>
          </w:rPr>
          <w:t>ada</w:t>
        </w:r>
        <w:r w:rsidRPr="00A314A2">
          <w:rPr>
            <w:rStyle w:val="Hyperlink"/>
            <w:rFonts w:ascii="Arial" w:hAnsi="Arial" w:cs="Arial"/>
            <w:color w:val="auto"/>
            <w:sz w:val="22"/>
            <w:szCs w:val="22"/>
          </w:rPr>
          <w:t>.edu</w:t>
        </w:r>
      </w:hyperlink>
      <w:r w:rsidRPr="00A314A2">
        <w:rPr>
          <w:rFonts w:ascii="Arial" w:hAnsi="Arial" w:cs="Arial"/>
          <w:sz w:val="22"/>
          <w:szCs w:val="22"/>
        </w:rPr>
        <w:tab/>
        <w:t>479-</w:t>
      </w:r>
      <w:r w:rsidR="004D484C" w:rsidRPr="00A314A2">
        <w:rPr>
          <w:rFonts w:ascii="Arial" w:hAnsi="Arial" w:cs="Arial"/>
          <w:sz w:val="22"/>
          <w:szCs w:val="22"/>
        </w:rPr>
        <w:t>502-9712</w:t>
      </w:r>
      <w:r w:rsidRPr="00A314A2">
        <w:rPr>
          <w:rFonts w:ascii="Arial" w:hAnsi="Arial" w:cs="Arial"/>
          <w:sz w:val="22"/>
          <w:szCs w:val="22"/>
        </w:rPr>
        <w:tab/>
      </w:r>
      <w:hyperlink r:id="rId9">
        <w:r w:rsidR="004D484C" w:rsidRPr="00A314A2">
          <w:rPr>
            <w:rStyle w:val="Hyperlink"/>
            <w:rFonts w:ascii="Arial" w:hAnsi="Arial" w:cs="Arial"/>
            <w:color w:val="auto"/>
            <w:sz w:val="22"/>
            <w:szCs w:val="22"/>
          </w:rPr>
          <w:t>@ArkAgResearch</w:t>
        </w:r>
      </w:hyperlink>
    </w:p>
    <w:p w14:paraId="436DC589" w14:textId="77777777" w:rsidR="31252349" w:rsidRPr="00A314A2" w:rsidRDefault="31252349" w:rsidP="31252349">
      <w:pPr>
        <w:tabs>
          <w:tab w:val="left" w:pos="3240"/>
          <w:tab w:val="left" w:pos="5580"/>
          <w:tab w:val="left" w:pos="7560"/>
        </w:tabs>
        <w:rPr>
          <w:rFonts w:ascii="Arial" w:hAnsi="Arial" w:cs="Arial"/>
          <w:sz w:val="22"/>
          <w:szCs w:val="22"/>
        </w:rPr>
      </w:pPr>
    </w:p>
    <w:p w14:paraId="653FE558" w14:textId="35142364" w:rsidR="3968ADEF" w:rsidRPr="00A314A2" w:rsidRDefault="00C65533" w:rsidP="31252349">
      <w:pPr>
        <w:tabs>
          <w:tab w:val="left" w:pos="3240"/>
          <w:tab w:val="left" w:pos="5580"/>
          <w:tab w:val="left" w:pos="7560"/>
        </w:tabs>
        <w:spacing w:line="259" w:lineRule="auto"/>
        <w:rPr>
          <w:rFonts w:ascii="Arial" w:hAnsi="Arial" w:cs="Arial"/>
          <w:sz w:val="22"/>
          <w:szCs w:val="22"/>
        </w:rPr>
      </w:pPr>
      <w:r w:rsidRPr="00A314A2">
        <w:rPr>
          <w:rFonts w:ascii="Arial" w:hAnsi="Arial" w:cs="Arial"/>
          <w:sz w:val="22"/>
          <w:szCs w:val="22"/>
        </w:rPr>
        <w:t xml:space="preserve">March </w:t>
      </w:r>
      <w:r w:rsidR="00450C06" w:rsidRPr="00A314A2">
        <w:rPr>
          <w:rFonts w:ascii="Arial" w:hAnsi="Arial" w:cs="Arial"/>
          <w:sz w:val="22"/>
          <w:szCs w:val="22"/>
        </w:rPr>
        <w:t>1</w:t>
      </w:r>
      <w:r w:rsidR="007F017F" w:rsidRPr="00A314A2">
        <w:rPr>
          <w:rFonts w:ascii="Arial" w:hAnsi="Arial" w:cs="Arial"/>
          <w:sz w:val="22"/>
          <w:szCs w:val="22"/>
        </w:rPr>
        <w:t>5</w:t>
      </w:r>
      <w:r w:rsidRPr="00A314A2">
        <w:rPr>
          <w:rFonts w:ascii="Arial" w:hAnsi="Arial" w:cs="Arial"/>
          <w:sz w:val="22"/>
          <w:szCs w:val="22"/>
        </w:rPr>
        <w:t>, 2022</w:t>
      </w:r>
    </w:p>
    <w:p w14:paraId="5F4E533C" w14:textId="77777777" w:rsidR="002B2DE4" w:rsidRPr="00A314A2" w:rsidRDefault="002B2DE4" w:rsidP="002B2DE4">
      <w:pPr>
        <w:pStyle w:val="Heading1"/>
        <w:rPr>
          <w:b/>
          <w:bCs/>
        </w:rPr>
      </w:pPr>
    </w:p>
    <w:p w14:paraId="5ADBFEB6" w14:textId="4D269949" w:rsidR="002B2DE4" w:rsidRPr="00A314A2" w:rsidRDefault="004046A1" w:rsidP="002B2DE4">
      <w:pPr>
        <w:pStyle w:val="Heading1"/>
        <w:rPr>
          <w:b/>
          <w:bCs/>
        </w:rPr>
      </w:pPr>
      <w:r>
        <w:rPr>
          <w:b/>
          <w:bCs/>
        </w:rPr>
        <w:t>Tailwater recovery research shows significant water savings in row rice</w:t>
      </w:r>
    </w:p>
    <w:p w14:paraId="44C764C2" w14:textId="77777777" w:rsidR="002B2DE4" w:rsidRPr="00A314A2" w:rsidRDefault="002B2DE4" w:rsidP="002B2DE4">
      <w:pPr>
        <w:rPr>
          <w:rFonts w:ascii="Arial" w:hAnsi="Arial" w:cs="Arial"/>
          <w:b/>
          <w:sz w:val="22"/>
          <w:szCs w:val="22"/>
        </w:rPr>
      </w:pPr>
    </w:p>
    <w:p w14:paraId="30713BBF" w14:textId="77777777" w:rsidR="002B2DE4" w:rsidRPr="00A314A2" w:rsidRDefault="002B2DE4" w:rsidP="002B2DE4">
      <w:pPr>
        <w:rPr>
          <w:rFonts w:ascii="Arial" w:hAnsi="Arial" w:cs="Arial"/>
          <w:bCs/>
          <w:sz w:val="22"/>
          <w:szCs w:val="22"/>
        </w:rPr>
      </w:pPr>
      <w:r w:rsidRPr="00A314A2">
        <w:rPr>
          <w:rFonts w:ascii="Arial" w:hAnsi="Arial" w:cs="Arial"/>
          <w:bCs/>
          <w:sz w:val="22"/>
          <w:szCs w:val="22"/>
        </w:rPr>
        <w:t>By John Lovett</w:t>
      </w:r>
    </w:p>
    <w:p w14:paraId="030DDCFE" w14:textId="77777777" w:rsidR="002B2DE4" w:rsidRPr="00A314A2" w:rsidRDefault="002B2DE4" w:rsidP="002B2DE4">
      <w:pPr>
        <w:rPr>
          <w:rFonts w:ascii="Arial" w:hAnsi="Arial" w:cs="Arial"/>
          <w:sz w:val="22"/>
          <w:szCs w:val="22"/>
        </w:rPr>
      </w:pPr>
      <w:r w:rsidRPr="00A314A2">
        <w:rPr>
          <w:rFonts w:ascii="Arial" w:hAnsi="Arial" w:cs="Arial"/>
          <w:sz w:val="22"/>
          <w:szCs w:val="22"/>
        </w:rPr>
        <w:t>U of A System Division of Agriculture</w:t>
      </w:r>
    </w:p>
    <w:p w14:paraId="45E39E24" w14:textId="77777777" w:rsidR="002B2DE4" w:rsidRPr="00A314A2" w:rsidRDefault="002B2DE4" w:rsidP="002B2DE4">
      <w:pPr>
        <w:rPr>
          <w:rFonts w:ascii="Arial" w:hAnsi="Arial" w:cs="Arial"/>
          <w:b/>
          <w:sz w:val="22"/>
          <w:szCs w:val="22"/>
        </w:rPr>
      </w:pPr>
    </w:p>
    <w:p w14:paraId="4836A8D1" w14:textId="77777777" w:rsidR="002B2DE4" w:rsidRPr="00A314A2" w:rsidRDefault="002B2DE4" w:rsidP="00B352E1">
      <w:pPr>
        <w:pStyle w:val="Heading2"/>
      </w:pPr>
      <w:r w:rsidRPr="00A314A2">
        <w:t>Fast facts</w:t>
      </w:r>
    </w:p>
    <w:p w14:paraId="13F6CF4B" w14:textId="5CC6F4D7" w:rsidR="0059049F" w:rsidRPr="00A314A2" w:rsidRDefault="0059049F" w:rsidP="0059049F">
      <w:pPr>
        <w:pStyle w:val="ListParagraph"/>
        <w:numPr>
          <w:ilvl w:val="0"/>
          <w:numId w:val="12"/>
        </w:numPr>
        <w:rPr>
          <w:rFonts w:ascii="Arial" w:hAnsi="Arial" w:cs="Arial"/>
          <w:sz w:val="22"/>
          <w:szCs w:val="22"/>
        </w:rPr>
      </w:pPr>
      <w:r w:rsidRPr="00A314A2">
        <w:rPr>
          <w:rFonts w:ascii="Arial" w:hAnsi="Arial" w:cs="Arial"/>
          <w:color w:val="0E101A"/>
          <w:sz w:val="22"/>
          <w:szCs w:val="22"/>
        </w:rPr>
        <w:t>Arkansas Agricultural Experiment Station researcher develops</w:t>
      </w:r>
      <w:r w:rsidRPr="00A314A2">
        <w:rPr>
          <w:rFonts w:ascii="Arial" w:hAnsi="Arial" w:cs="Arial"/>
          <w:sz w:val="22"/>
          <w:szCs w:val="22"/>
        </w:rPr>
        <w:t xml:space="preserve"> recirculated irrigation</w:t>
      </w:r>
    </w:p>
    <w:p w14:paraId="7EB9A27D" w14:textId="51AC6A54" w:rsidR="00DA616D" w:rsidRPr="00A314A2" w:rsidRDefault="0059049F" w:rsidP="00DA616D">
      <w:pPr>
        <w:pStyle w:val="ListParagraph"/>
        <w:numPr>
          <w:ilvl w:val="0"/>
          <w:numId w:val="12"/>
        </w:numPr>
        <w:rPr>
          <w:rFonts w:ascii="Arial" w:hAnsi="Arial" w:cs="Arial"/>
          <w:sz w:val="22"/>
          <w:szCs w:val="22"/>
        </w:rPr>
      </w:pPr>
      <w:r w:rsidRPr="00A314A2">
        <w:rPr>
          <w:rFonts w:ascii="Arial" w:hAnsi="Arial" w:cs="Arial"/>
          <w:sz w:val="22"/>
          <w:szCs w:val="22"/>
        </w:rPr>
        <w:t>Patented</w:t>
      </w:r>
      <w:r w:rsidR="00CE2B58" w:rsidRPr="00A314A2">
        <w:rPr>
          <w:rFonts w:ascii="Arial" w:hAnsi="Arial" w:cs="Arial"/>
          <w:sz w:val="22"/>
          <w:szCs w:val="22"/>
        </w:rPr>
        <w:t xml:space="preserve"> tailwater recovery irrigation </w:t>
      </w:r>
      <w:r w:rsidR="00805095" w:rsidRPr="00A314A2">
        <w:rPr>
          <w:rFonts w:ascii="Arial" w:hAnsi="Arial" w:cs="Arial"/>
          <w:sz w:val="22"/>
          <w:szCs w:val="22"/>
        </w:rPr>
        <w:t xml:space="preserve">uses less water </w:t>
      </w:r>
      <w:r w:rsidRPr="00A314A2">
        <w:rPr>
          <w:rFonts w:ascii="Arial" w:hAnsi="Arial" w:cs="Arial"/>
          <w:sz w:val="22"/>
          <w:szCs w:val="22"/>
        </w:rPr>
        <w:t>than common flooded-field</w:t>
      </w:r>
      <w:r w:rsidR="00805095" w:rsidRPr="00A314A2">
        <w:rPr>
          <w:rFonts w:ascii="Arial" w:hAnsi="Arial" w:cs="Arial"/>
          <w:sz w:val="22"/>
          <w:szCs w:val="22"/>
        </w:rPr>
        <w:t xml:space="preserve"> rice</w:t>
      </w:r>
    </w:p>
    <w:p w14:paraId="376F880B" w14:textId="20F1E2B9" w:rsidR="00957CDA" w:rsidRPr="00A314A2" w:rsidRDefault="0059049F" w:rsidP="00957CDA">
      <w:pPr>
        <w:pStyle w:val="NormalWeb"/>
        <w:numPr>
          <w:ilvl w:val="0"/>
          <w:numId w:val="12"/>
        </w:numPr>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More consistent ground saturation, and </w:t>
      </w:r>
      <w:r w:rsidR="00957CDA" w:rsidRPr="00A314A2">
        <w:rPr>
          <w:rFonts w:ascii="Arial" w:hAnsi="Arial" w:cs="Arial"/>
          <w:color w:val="0E101A"/>
          <w:sz w:val="22"/>
          <w:szCs w:val="22"/>
        </w:rPr>
        <w:t xml:space="preserve">possibly less nitrous oxide </w:t>
      </w:r>
      <w:r w:rsidRPr="00A314A2">
        <w:rPr>
          <w:rFonts w:ascii="Arial" w:hAnsi="Arial" w:cs="Arial"/>
          <w:color w:val="0E101A"/>
          <w:sz w:val="22"/>
          <w:szCs w:val="22"/>
        </w:rPr>
        <w:t>produced</w:t>
      </w:r>
    </w:p>
    <w:p w14:paraId="136F7F33" w14:textId="77777777" w:rsidR="00957CDA" w:rsidRPr="00A314A2" w:rsidRDefault="00957CDA" w:rsidP="00957CDA">
      <w:pPr>
        <w:pStyle w:val="ListParagraph"/>
        <w:rPr>
          <w:rFonts w:ascii="Arial" w:hAnsi="Arial" w:cs="Arial"/>
          <w:sz w:val="22"/>
          <w:szCs w:val="22"/>
        </w:rPr>
      </w:pPr>
    </w:p>
    <w:p w14:paraId="6C9282FF" w14:textId="77777777" w:rsidR="002B2DE4" w:rsidRPr="00A314A2" w:rsidRDefault="002B2DE4" w:rsidP="002B2DE4">
      <w:pPr>
        <w:rPr>
          <w:rFonts w:ascii="Arial" w:hAnsi="Arial" w:cs="Arial"/>
          <w:sz w:val="22"/>
          <w:szCs w:val="22"/>
        </w:rPr>
      </w:pPr>
    </w:p>
    <w:p w14:paraId="4BB8532B" w14:textId="256248A8" w:rsidR="002B2DE4" w:rsidRDefault="00506A87" w:rsidP="002B2DE4">
      <w:pPr>
        <w:rPr>
          <w:rFonts w:ascii="Arial" w:hAnsi="Arial" w:cs="Arial"/>
          <w:sz w:val="22"/>
          <w:szCs w:val="22"/>
        </w:rPr>
      </w:pPr>
      <w:r w:rsidRPr="00A314A2">
        <w:rPr>
          <w:rFonts w:ascii="Arial" w:hAnsi="Arial" w:cs="Arial"/>
          <w:sz w:val="22"/>
          <w:szCs w:val="22"/>
        </w:rPr>
        <w:t>(</w:t>
      </w:r>
      <w:r w:rsidR="00E76FE9" w:rsidRPr="00A314A2">
        <w:rPr>
          <w:rFonts w:ascii="Arial" w:hAnsi="Arial" w:cs="Arial"/>
          <w:sz w:val="22"/>
          <w:szCs w:val="22"/>
        </w:rPr>
        <w:t>1,</w:t>
      </w:r>
      <w:r w:rsidR="007F2467">
        <w:rPr>
          <w:rFonts w:ascii="Arial" w:hAnsi="Arial" w:cs="Arial"/>
          <w:sz w:val="22"/>
          <w:szCs w:val="22"/>
        </w:rPr>
        <w:t>484</w:t>
      </w:r>
      <w:r w:rsidR="002B2DE4" w:rsidRPr="00A314A2">
        <w:rPr>
          <w:rFonts w:ascii="Arial" w:hAnsi="Arial" w:cs="Arial"/>
          <w:sz w:val="22"/>
          <w:szCs w:val="22"/>
        </w:rPr>
        <w:t xml:space="preserve"> words)</w:t>
      </w:r>
    </w:p>
    <w:p w14:paraId="468A141F" w14:textId="3A32C0DB" w:rsidR="00835A68" w:rsidRDefault="00835A68" w:rsidP="002B2DE4">
      <w:pPr>
        <w:rPr>
          <w:rFonts w:ascii="Arial" w:hAnsi="Arial" w:cs="Arial"/>
          <w:sz w:val="22"/>
          <w:szCs w:val="22"/>
        </w:rPr>
      </w:pPr>
    </w:p>
    <w:p w14:paraId="481D51FF" w14:textId="0F189CBB" w:rsidR="00835A68" w:rsidRPr="00835A68" w:rsidRDefault="00835A68" w:rsidP="002B2DE4">
      <w:pPr>
        <w:rPr>
          <w:rFonts w:ascii="Arial" w:hAnsi="Arial" w:cs="Arial"/>
          <w:b/>
          <w:bCs/>
          <w:sz w:val="22"/>
          <w:szCs w:val="22"/>
        </w:rPr>
      </w:pPr>
      <w:r w:rsidRPr="00835A68">
        <w:rPr>
          <w:rFonts w:ascii="Arial" w:hAnsi="Arial" w:cs="Arial"/>
          <w:b/>
          <w:bCs/>
          <w:sz w:val="22"/>
          <w:szCs w:val="22"/>
        </w:rPr>
        <w:t xml:space="preserve">Related PHOTOS: </w:t>
      </w:r>
      <w:hyperlink r:id="rId10" w:history="1">
        <w:r w:rsidRPr="00835A68">
          <w:rPr>
            <w:rStyle w:val="Hyperlink"/>
            <w:rFonts w:ascii="Arial" w:hAnsi="Arial" w:cs="Arial"/>
            <w:b/>
            <w:bCs/>
            <w:sz w:val="22"/>
            <w:szCs w:val="22"/>
          </w:rPr>
          <w:t>https://flic.kr/s/aHBqjzFSJB</w:t>
        </w:r>
      </w:hyperlink>
    </w:p>
    <w:p w14:paraId="795B6D10" w14:textId="77777777" w:rsidR="002B2DE4" w:rsidRPr="00A314A2" w:rsidRDefault="002B2DE4" w:rsidP="002B2DE4">
      <w:pPr>
        <w:rPr>
          <w:rFonts w:ascii="Arial" w:hAnsi="Arial" w:cs="Arial"/>
          <w:sz w:val="22"/>
          <w:szCs w:val="22"/>
        </w:rPr>
      </w:pPr>
    </w:p>
    <w:p w14:paraId="1767AAD0" w14:textId="7887DA85"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FAYETTEVILLE, Ark. —</w:t>
      </w:r>
      <w:r w:rsidR="00E5202A">
        <w:rPr>
          <w:rFonts w:ascii="Arial" w:hAnsi="Arial" w:cs="Arial"/>
          <w:color w:val="0E101A"/>
          <w:sz w:val="22"/>
          <w:szCs w:val="22"/>
        </w:rPr>
        <w:t xml:space="preserve"> </w:t>
      </w:r>
      <w:r w:rsidRPr="00A314A2">
        <w:rPr>
          <w:rFonts w:ascii="Arial" w:hAnsi="Arial" w:cs="Arial"/>
          <w:color w:val="0E101A"/>
          <w:sz w:val="22"/>
          <w:szCs w:val="22"/>
        </w:rPr>
        <w:t>Arkansas Agricultural Experiment Station researchers are steadily improving water conservation tactics. They can now grow rice with about half the irrigation water used in levee rice systems.</w:t>
      </w:r>
    </w:p>
    <w:p w14:paraId="7F10A2D5"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3C43CB34" w14:textId="6C9490D2"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Chris Henry, associate professor and water management engineer for the experiment station, the research arm of the University of Arkansas System Division of Agriculture, has patented a tailwater recovery system for furrow-irrigated rice, also known as </w:t>
      </w:r>
      <w:r w:rsidR="00E5202A">
        <w:rPr>
          <w:rFonts w:ascii="Arial" w:hAnsi="Arial" w:cs="Arial"/>
          <w:color w:val="0E101A"/>
          <w:sz w:val="22"/>
          <w:szCs w:val="22"/>
        </w:rPr>
        <w:t>“</w:t>
      </w:r>
      <w:r w:rsidRPr="00A314A2">
        <w:rPr>
          <w:rFonts w:ascii="Arial" w:hAnsi="Arial" w:cs="Arial"/>
          <w:color w:val="0E101A"/>
          <w:sz w:val="22"/>
          <w:szCs w:val="22"/>
        </w:rPr>
        <w:t>row rice,</w:t>
      </w:r>
      <w:r w:rsidR="00E5202A">
        <w:rPr>
          <w:rFonts w:ascii="Arial" w:hAnsi="Arial" w:cs="Arial"/>
          <w:color w:val="0E101A"/>
          <w:sz w:val="22"/>
          <w:szCs w:val="22"/>
        </w:rPr>
        <w:t>”</w:t>
      </w:r>
      <w:r w:rsidRPr="00A314A2">
        <w:rPr>
          <w:rFonts w:ascii="Arial" w:hAnsi="Arial" w:cs="Arial"/>
          <w:color w:val="0E101A"/>
          <w:sz w:val="22"/>
          <w:szCs w:val="22"/>
        </w:rPr>
        <w:t xml:space="preserve"> after nearly a decade of research at the Division of Agriculture’s Rice Research and Extension Center near Stuttgart.</w:t>
      </w:r>
    </w:p>
    <w:p w14:paraId="1F93D280"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04FF496D"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Row rice irrigation is challenging because it requires more frequent cycles than other row crops and timing is more critical because rice has a shallower root system, Henry said.</w:t>
      </w:r>
    </w:p>
    <w:p w14:paraId="50B094AB"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1443532"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“We’re trying to make row rice easier to manage. This system does that,” Henry said. “A continuous-flow system returns the water to the top of the field constantly, ensuring water is always available and simplifying irrigation management.”</w:t>
      </w:r>
    </w:p>
    <w:p w14:paraId="50B9872B"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8836BD0"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The efficiency is high because the system captures the tailwater and returns it to the top. The irrigation water doesn’t leave the field like a conventional row rice field.</w:t>
      </w:r>
    </w:p>
    <w:p w14:paraId="4D47557C" w14:textId="77777777" w:rsidR="00572833" w:rsidRDefault="00572833" w:rsidP="00572833">
      <w:pPr>
        <w:pStyle w:val="NormalWeb"/>
        <w:spacing w:before="0" w:beforeAutospacing="0" w:after="0" w:afterAutospacing="0"/>
        <w:rPr>
          <w:rFonts w:ascii="Arial" w:hAnsi="Arial" w:cs="Arial"/>
          <w:color w:val="0E101A"/>
          <w:sz w:val="22"/>
          <w:szCs w:val="22"/>
        </w:rPr>
      </w:pPr>
    </w:p>
    <w:p w14:paraId="74B89F4D" w14:textId="08897D80" w:rsidR="00572833" w:rsidRPr="00A314A2" w:rsidRDefault="00572833" w:rsidP="00572833">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Henry's novel tailwater recovery system makes furrow-irrigated rice competitive in water conservation with a zero-grade flooded field. </w:t>
      </w:r>
      <w:r w:rsidR="00284A3F">
        <w:rPr>
          <w:rFonts w:ascii="Arial" w:hAnsi="Arial" w:cs="Arial"/>
          <w:color w:val="0E101A"/>
          <w:sz w:val="22"/>
          <w:szCs w:val="22"/>
        </w:rPr>
        <w:t>G</w:t>
      </w:r>
      <w:r w:rsidRPr="00A314A2">
        <w:rPr>
          <w:rFonts w:ascii="Arial" w:hAnsi="Arial" w:cs="Arial"/>
          <w:color w:val="0E101A"/>
          <w:sz w:val="22"/>
          <w:szCs w:val="22"/>
        </w:rPr>
        <w:t xml:space="preserve">rowing rice in zero-grade fields is more restrictive because it requires land with no elevation change. Zero-grade fields also </w:t>
      </w:r>
      <w:r>
        <w:rPr>
          <w:rFonts w:ascii="Arial" w:hAnsi="Arial" w:cs="Arial"/>
          <w:color w:val="0E101A"/>
          <w:sz w:val="22"/>
          <w:szCs w:val="22"/>
        </w:rPr>
        <w:t>present</w:t>
      </w:r>
      <w:r w:rsidRPr="00A314A2">
        <w:rPr>
          <w:rFonts w:ascii="Arial" w:hAnsi="Arial" w:cs="Arial"/>
          <w:color w:val="0E101A"/>
          <w:sz w:val="22"/>
          <w:szCs w:val="22"/>
        </w:rPr>
        <w:t xml:space="preserve"> challenges in growing rotation crops.</w:t>
      </w:r>
    </w:p>
    <w:p w14:paraId="64CBF9AE"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00367071" w14:textId="4B2220BA"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According to the B.R. Wells Arkansas Rice Research Studies 2020 publication, most of the state’s rice is grown in flooded fields through a method known as Multiple Inlet Rice Irrigation (MIRI) or conventional levee and gate systems. Traditional flooding, still the dominant rice production method, uses an average of 30 acre-inches of irrigation water a season. Henry’s novel tailwater recovery system can produce as much rice with less than 19 acre-inches of </w:t>
      </w:r>
      <w:r w:rsidRPr="00A314A2">
        <w:rPr>
          <w:rFonts w:ascii="Arial" w:hAnsi="Arial" w:cs="Arial"/>
          <w:color w:val="0E101A"/>
          <w:sz w:val="22"/>
          <w:szCs w:val="22"/>
        </w:rPr>
        <w:lastRenderedPageBreak/>
        <w:t>irrigation. An acre-inch</w:t>
      </w:r>
      <w:r w:rsidR="00C07298">
        <w:rPr>
          <w:rFonts w:ascii="Arial" w:hAnsi="Arial" w:cs="Arial"/>
          <w:color w:val="0E101A"/>
          <w:sz w:val="22"/>
          <w:szCs w:val="22"/>
        </w:rPr>
        <w:t xml:space="preserve"> is</w:t>
      </w:r>
      <w:r w:rsidRPr="00A314A2">
        <w:rPr>
          <w:rFonts w:ascii="Arial" w:hAnsi="Arial" w:cs="Arial"/>
          <w:color w:val="0E101A"/>
          <w:sz w:val="22"/>
          <w:szCs w:val="22"/>
        </w:rPr>
        <w:t xml:space="preserve"> </w:t>
      </w:r>
      <w:r w:rsidR="00C07298">
        <w:rPr>
          <w:rFonts w:ascii="Arial" w:hAnsi="Arial" w:cs="Arial"/>
          <w:color w:val="0E101A"/>
          <w:sz w:val="22"/>
          <w:szCs w:val="22"/>
        </w:rPr>
        <w:t xml:space="preserve">equivalent to </w:t>
      </w:r>
      <w:r w:rsidRPr="00A314A2">
        <w:rPr>
          <w:rFonts w:ascii="Arial" w:hAnsi="Arial" w:cs="Arial"/>
          <w:color w:val="0E101A"/>
          <w:sz w:val="22"/>
          <w:szCs w:val="22"/>
        </w:rPr>
        <w:t>one inch of water depth over an acre of land</w:t>
      </w:r>
      <w:r w:rsidR="00C07298">
        <w:rPr>
          <w:rFonts w:ascii="Arial" w:hAnsi="Arial" w:cs="Arial"/>
          <w:color w:val="0E101A"/>
          <w:sz w:val="22"/>
          <w:szCs w:val="22"/>
        </w:rPr>
        <w:t xml:space="preserve"> or</w:t>
      </w:r>
      <w:r w:rsidR="00C07298" w:rsidRPr="00A314A2">
        <w:rPr>
          <w:rFonts w:ascii="Arial" w:hAnsi="Arial" w:cs="Arial"/>
          <w:color w:val="0E101A"/>
          <w:sz w:val="22"/>
          <w:szCs w:val="22"/>
        </w:rPr>
        <w:t xml:space="preserve"> 27,154 gallons per acre</w:t>
      </w:r>
      <w:r w:rsidRPr="00A314A2">
        <w:rPr>
          <w:rFonts w:ascii="Arial" w:hAnsi="Arial" w:cs="Arial"/>
          <w:color w:val="0E101A"/>
          <w:sz w:val="22"/>
          <w:szCs w:val="22"/>
        </w:rPr>
        <w:t>.</w:t>
      </w:r>
    </w:p>
    <w:p w14:paraId="43844590"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446D8D17" w14:textId="774E507D"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Throughout his research since 2013, Henry said he has not used over 19 acre-inches of irrigation water with the tailwater recovery system. He has used as little as 12 acre</w:t>
      </w:r>
      <w:r w:rsidR="006D247D">
        <w:rPr>
          <w:rFonts w:ascii="Arial" w:hAnsi="Arial" w:cs="Arial"/>
          <w:color w:val="0E101A"/>
          <w:sz w:val="22"/>
          <w:szCs w:val="22"/>
        </w:rPr>
        <w:t>-</w:t>
      </w:r>
      <w:r w:rsidRPr="00A314A2">
        <w:rPr>
          <w:rFonts w:ascii="Arial" w:hAnsi="Arial" w:cs="Arial"/>
          <w:color w:val="0E101A"/>
          <w:sz w:val="22"/>
          <w:szCs w:val="22"/>
        </w:rPr>
        <w:t>inches.</w:t>
      </w:r>
    </w:p>
    <w:p w14:paraId="39CA832C"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9170454" w14:textId="5B06968E"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The goal of furrow-irrigated rice is to achieve increased profit margins by reducing input costs, according to the Arkansas Furrow-Irrigated Rice Handbook (</w:t>
      </w:r>
      <w:hyperlink r:id="rId11" w:tgtFrame="_blank" w:history="1">
        <w:r w:rsidRPr="00A314A2">
          <w:rPr>
            <w:rStyle w:val="Hyperlink"/>
            <w:rFonts w:ascii="Arial" w:hAnsi="Arial" w:cs="Arial"/>
            <w:color w:val="4A6EE0"/>
            <w:sz w:val="22"/>
            <w:szCs w:val="22"/>
          </w:rPr>
          <w:t>https://bit.ly/ArkansasFIRHandbook</w:t>
        </w:r>
      </w:hyperlink>
      <w:r w:rsidRPr="00A314A2">
        <w:rPr>
          <w:rFonts w:ascii="Arial" w:hAnsi="Arial" w:cs="Arial"/>
          <w:color w:val="0E101A"/>
          <w:sz w:val="22"/>
          <w:szCs w:val="22"/>
        </w:rPr>
        <w:t xml:space="preserve">). But it can also use less water if coupled with tailwater recovery. Furrow-irrigated rice also offers no-till options, along with the ability to plant cover crops </w:t>
      </w:r>
      <w:r w:rsidR="00701C33">
        <w:rPr>
          <w:rFonts w:ascii="Arial" w:hAnsi="Arial" w:cs="Arial"/>
          <w:color w:val="0E101A"/>
          <w:sz w:val="22"/>
          <w:szCs w:val="22"/>
        </w:rPr>
        <w:t>and</w:t>
      </w:r>
      <w:r w:rsidRPr="00A314A2">
        <w:rPr>
          <w:rFonts w:ascii="Arial" w:hAnsi="Arial" w:cs="Arial"/>
          <w:color w:val="0E101A"/>
          <w:sz w:val="22"/>
          <w:szCs w:val="22"/>
        </w:rPr>
        <w:t xml:space="preserve"> build soil health </w:t>
      </w:r>
      <w:r w:rsidR="00701C33">
        <w:rPr>
          <w:rFonts w:ascii="Arial" w:hAnsi="Arial" w:cs="Arial"/>
          <w:color w:val="0E101A"/>
          <w:sz w:val="22"/>
          <w:szCs w:val="22"/>
        </w:rPr>
        <w:t>or</w:t>
      </w:r>
      <w:r w:rsidRPr="00A314A2">
        <w:rPr>
          <w:rFonts w:ascii="Arial" w:hAnsi="Arial" w:cs="Arial"/>
          <w:color w:val="0E101A"/>
          <w:sz w:val="22"/>
          <w:szCs w:val="22"/>
        </w:rPr>
        <w:t xml:space="preserve"> rotate crops to soybeans, </w:t>
      </w:r>
      <w:proofErr w:type="gramStart"/>
      <w:r w:rsidRPr="00A314A2">
        <w:rPr>
          <w:rFonts w:ascii="Arial" w:hAnsi="Arial" w:cs="Arial"/>
          <w:color w:val="0E101A"/>
          <w:sz w:val="22"/>
          <w:szCs w:val="22"/>
        </w:rPr>
        <w:t>corn</w:t>
      </w:r>
      <w:proofErr w:type="gramEnd"/>
      <w:r w:rsidRPr="00A314A2">
        <w:rPr>
          <w:rFonts w:ascii="Arial" w:hAnsi="Arial" w:cs="Arial"/>
          <w:color w:val="0E101A"/>
          <w:sz w:val="22"/>
          <w:szCs w:val="22"/>
        </w:rPr>
        <w:t xml:space="preserve"> or other food crops.</w:t>
      </w:r>
    </w:p>
    <w:p w14:paraId="730DE015"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65A7019"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Furrow-irrigated rice has gained momentum over the past seven years. In 2015, less than 1 percent of Arkansas rice land used furrow irrigation. By 2019, it had grown to 10.5 percent and in 2020 it was about 17 percent, according to Jarrod Hardke, rice extension agronomist with the Division of Agriculture.</w:t>
      </w:r>
    </w:p>
    <w:p w14:paraId="068B73A2"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EDFCDC4" w14:textId="0CB799C5"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Henry said water conservation is an increasingly important issue as fresh groundwater becomes less abundant.</w:t>
      </w:r>
    </w:p>
    <w:p w14:paraId="5AE5AFB8"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389305AE"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The 2020 Arkansas Groundwater Protection and Management Report (</w:t>
      </w:r>
      <w:hyperlink r:id="rId12" w:tgtFrame="_blank" w:history="1">
        <w:r w:rsidRPr="00A314A2">
          <w:rPr>
            <w:rStyle w:val="Hyperlink"/>
            <w:rFonts w:ascii="Arial" w:hAnsi="Arial" w:cs="Arial"/>
            <w:color w:val="4A6EE0"/>
            <w:sz w:val="22"/>
            <w:szCs w:val="22"/>
          </w:rPr>
          <w:t>https://bit.ly/2020ArkansasGroundwaterReport</w:t>
        </w:r>
      </w:hyperlink>
      <w:r w:rsidRPr="00A314A2">
        <w:rPr>
          <w:rFonts w:ascii="Arial" w:hAnsi="Arial" w:cs="Arial"/>
          <w:color w:val="0E101A"/>
          <w:sz w:val="22"/>
          <w:szCs w:val="22"/>
        </w:rPr>
        <w:t>), a publication from the Arkansas Department of Agriculture Natural Resources Division, stated groundwater use rates in the state’s rice production areas were “unsustainable.” </w:t>
      </w:r>
    </w:p>
    <w:p w14:paraId="7B4DA3E6"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6C959787"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Based on 2015 water use data, less than half of the amount of water drawn from the Mississippi River Valley Alluvial Aquifer – 44.2 percent – is sustainable. Users of the aquifer pulled about 7.6 billion gallons per day out in 2015. Likewise, only about half – 55 percent – of the Sparta/Memphis aquifer withdrawal rate of 160 million gallons per day is sustainable, the report adds.</w:t>
      </w:r>
    </w:p>
    <w:p w14:paraId="41E30251"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3CDCA309"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According to the U.S. Department of Agriculture National Agricultural Statistics Service, Arkansas typically produces nearly half of the rice in the nation. The 2021 Arkansas Agriculture Profile (</w:t>
      </w:r>
      <w:hyperlink r:id="rId13" w:tgtFrame="_blank" w:history="1">
        <w:r w:rsidRPr="00A314A2">
          <w:rPr>
            <w:rStyle w:val="Hyperlink"/>
            <w:rFonts w:ascii="Arial" w:hAnsi="Arial" w:cs="Arial"/>
            <w:color w:val="4A6EE0"/>
            <w:sz w:val="22"/>
            <w:szCs w:val="22"/>
          </w:rPr>
          <w:t xml:space="preserve">bit.ly/2021 </w:t>
        </w:r>
        <w:proofErr w:type="spellStart"/>
        <w:r w:rsidRPr="00A314A2">
          <w:rPr>
            <w:rStyle w:val="Hyperlink"/>
            <w:rFonts w:ascii="Arial" w:hAnsi="Arial" w:cs="Arial"/>
            <w:color w:val="4A6EE0"/>
            <w:sz w:val="22"/>
            <w:szCs w:val="22"/>
          </w:rPr>
          <w:t>ArkAgProfile</w:t>
        </w:r>
        <w:proofErr w:type="spellEnd"/>
      </w:hyperlink>
      <w:r w:rsidRPr="00A314A2">
        <w:rPr>
          <w:rFonts w:ascii="Arial" w:hAnsi="Arial" w:cs="Arial"/>
          <w:color w:val="0E101A"/>
          <w:sz w:val="22"/>
          <w:szCs w:val="22"/>
        </w:rPr>
        <w:t>) records 1.4 million acres of rice harvested in 2020 with a value of $1.297 billion.</w:t>
      </w:r>
    </w:p>
    <w:p w14:paraId="7767604A"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53E5F6C9"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Average seasonal irrigation demands range widely for different soil types and field designs, Hardke said. So, at 27,154 gallons per acre-inch, a farmer would need 814,620 gallons of water per acre to sufficiently water rice grown on a silt loam soil to achieve the average required irrigation of 30 acre-inches in a flooded field with levees, Hardke said.</w:t>
      </w:r>
    </w:p>
    <w:p w14:paraId="38395942"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0B220375"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A zero-grade flooded field — one with no elevation difference to require an infield levee — averages about 18-acre inches of irrigation water, he said.</w:t>
      </w:r>
    </w:p>
    <w:p w14:paraId="32EB681C"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0C05D464" w14:textId="1272D236"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“We are doing as good or better than a zero-grade flooded field,” Henry said. “It makes row rice field management like zero-grade but offers you the benefit of rows that can be used in subsequent seasons. You can potentially plant several weeks sooner than a conventional levee rice field because the tillage prep work to convert t</w:t>
      </w:r>
      <w:r w:rsidR="008C51BA">
        <w:rPr>
          <w:rFonts w:ascii="Arial" w:hAnsi="Arial" w:cs="Arial"/>
          <w:color w:val="0E101A"/>
          <w:sz w:val="22"/>
          <w:szCs w:val="22"/>
        </w:rPr>
        <w:t>he</w:t>
      </w:r>
      <w:r w:rsidRPr="00A314A2">
        <w:rPr>
          <w:rFonts w:ascii="Arial" w:hAnsi="Arial" w:cs="Arial"/>
          <w:color w:val="0E101A"/>
          <w:sz w:val="22"/>
          <w:szCs w:val="22"/>
        </w:rPr>
        <w:t xml:space="preserve"> beds to flooded levees is not necessary.” </w:t>
      </w:r>
    </w:p>
    <w:p w14:paraId="56B1A81D"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88B4BAE" w14:textId="757D7753"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The system can reduce a farmer's need for capital equipment, tractors, tillage equipment, and the labor to prepare fields</w:t>
      </w:r>
      <w:r w:rsidR="0030189E">
        <w:rPr>
          <w:rFonts w:ascii="Arial" w:hAnsi="Arial" w:cs="Arial"/>
          <w:color w:val="0E101A"/>
          <w:sz w:val="22"/>
          <w:szCs w:val="22"/>
        </w:rPr>
        <w:t>, Henry added.</w:t>
      </w:r>
    </w:p>
    <w:p w14:paraId="12E348AD"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3467CF11"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“It can also allow more options for ground operations of fertilizer and pesticide applications providing the farmer with more options for rice management,” Henry said.</w:t>
      </w:r>
    </w:p>
    <w:p w14:paraId="0D7F9E30"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3E45733" w14:textId="1B7B193A"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The novel tailwater system has the most potential in rice but is also helpful in improving irrigation efficiency of our other crops such as soybeans, </w:t>
      </w:r>
      <w:proofErr w:type="gramStart"/>
      <w:r w:rsidRPr="00A314A2">
        <w:rPr>
          <w:rFonts w:ascii="Arial" w:hAnsi="Arial" w:cs="Arial"/>
          <w:color w:val="0E101A"/>
          <w:sz w:val="22"/>
          <w:szCs w:val="22"/>
        </w:rPr>
        <w:t>corn</w:t>
      </w:r>
      <w:proofErr w:type="gramEnd"/>
      <w:r w:rsidRPr="00A314A2">
        <w:rPr>
          <w:rFonts w:ascii="Arial" w:hAnsi="Arial" w:cs="Arial"/>
          <w:color w:val="0E101A"/>
          <w:sz w:val="22"/>
          <w:szCs w:val="22"/>
        </w:rPr>
        <w:t xml:space="preserve"> and cotton because it can recover tailwater for use during an irrigation event, Henry added. </w:t>
      </w:r>
    </w:p>
    <w:p w14:paraId="19F22F79"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B13F6D1" w14:textId="77777777" w:rsidR="00A314A2" w:rsidRPr="00A314A2" w:rsidRDefault="00A314A2" w:rsidP="00A314A2">
      <w:pPr>
        <w:pStyle w:val="Heading2"/>
      </w:pPr>
      <w:r w:rsidRPr="00A314A2">
        <w:rPr>
          <w:rStyle w:val="Strong"/>
        </w:rPr>
        <w:t>Benefits of continual flow</w:t>
      </w:r>
    </w:p>
    <w:p w14:paraId="47F0A32A"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5B06A2E" w14:textId="6F285ABF"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In addition to less irrigation water, Henry’s patented continuous-flow system in </w:t>
      </w:r>
      <w:r w:rsidR="00C305D7">
        <w:rPr>
          <w:rFonts w:ascii="Arial" w:hAnsi="Arial" w:cs="Arial"/>
          <w:color w:val="0E101A"/>
          <w:sz w:val="22"/>
          <w:szCs w:val="22"/>
        </w:rPr>
        <w:t>row</w:t>
      </w:r>
      <w:r w:rsidRPr="00A314A2">
        <w:rPr>
          <w:rFonts w:ascii="Arial" w:hAnsi="Arial" w:cs="Arial"/>
          <w:color w:val="0E101A"/>
          <w:sz w:val="22"/>
          <w:szCs w:val="22"/>
        </w:rPr>
        <w:t xml:space="preserve"> rice provides more consistent ground saturation, which may produce less nitrous oxide than other irrigation methods, Henry said. The saturation can also reduce pigweed pressure, he added.</w:t>
      </w:r>
    </w:p>
    <w:p w14:paraId="0BE66472"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0A81519" w14:textId="75A39A64"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Research by crop, soil, and environmental sciences professor Kristofor </w:t>
      </w:r>
      <w:proofErr w:type="spellStart"/>
      <w:r w:rsidRPr="00A314A2">
        <w:rPr>
          <w:rFonts w:ascii="Arial" w:hAnsi="Arial" w:cs="Arial"/>
          <w:color w:val="0E101A"/>
          <w:sz w:val="22"/>
          <w:szCs w:val="22"/>
        </w:rPr>
        <w:t>Brye’s</w:t>
      </w:r>
      <w:proofErr w:type="spellEnd"/>
      <w:r w:rsidRPr="00A314A2">
        <w:rPr>
          <w:rFonts w:ascii="Arial" w:hAnsi="Arial" w:cs="Arial"/>
          <w:color w:val="0E101A"/>
          <w:sz w:val="22"/>
          <w:szCs w:val="22"/>
        </w:rPr>
        <w:t xml:space="preserve"> graduate student Jordan M. </w:t>
      </w:r>
      <w:proofErr w:type="spellStart"/>
      <w:r w:rsidRPr="00A314A2">
        <w:rPr>
          <w:rFonts w:ascii="Arial" w:hAnsi="Arial" w:cs="Arial"/>
          <w:color w:val="0E101A"/>
          <w:sz w:val="22"/>
          <w:szCs w:val="22"/>
        </w:rPr>
        <w:t>Slayden</w:t>
      </w:r>
      <w:proofErr w:type="spellEnd"/>
      <w:r w:rsidRPr="00A314A2">
        <w:rPr>
          <w:rFonts w:ascii="Arial" w:hAnsi="Arial" w:cs="Arial"/>
          <w:color w:val="0E101A"/>
          <w:sz w:val="22"/>
          <w:szCs w:val="22"/>
        </w:rPr>
        <w:t xml:space="preserve"> for the </w:t>
      </w:r>
      <w:r w:rsidR="007862EA">
        <w:rPr>
          <w:rFonts w:ascii="Arial" w:hAnsi="Arial" w:cs="Arial"/>
          <w:color w:val="0E101A"/>
          <w:sz w:val="22"/>
          <w:szCs w:val="22"/>
        </w:rPr>
        <w:t>e</w:t>
      </w:r>
      <w:r w:rsidRPr="00A314A2">
        <w:rPr>
          <w:rFonts w:ascii="Arial" w:hAnsi="Arial" w:cs="Arial"/>
          <w:color w:val="0E101A"/>
          <w:sz w:val="22"/>
          <w:szCs w:val="22"/>
        </w:rPr>
        <w:t xml:space="preserve">xperiment </w:t>
      </w:r>
      <w:r w:rsidR="007862EA">
        <w:rPr>
          <w:rFonts w:ascii="Arial" w:hAnsi="Arial" w:cs="Arial"/>
          <w:color w:val="0E101A"/>
          <w:sz w:val="22"/>
          <w:szCs w:val="22"/>
        </w:rPr>
        <w:t>s</w:t>
      </w:r>
      <w:r w:rsidRPr="00A314A2">
        <w:rPr>
          <w:rFonts w:ascii="Arial" w:hAnsi="Arial" w:cs="Arial"/>
          <w:color w:val="0E101A"/>
          <w:sz w:val="22"/>
          <w:szCs w:val="22"/>
        </w:rPr>
        <w:t>tation in 2018 and 2019 showed that a no-till, furrow-irrigated rice field produced less nitrous oxide than a conventional-till field. Geoderma Regional published the study’s results in the March 2022 issue (</w:t>
      </w:r>
      <w:hyperlink r:id="rId14" w:tgtFrame="_blank" w:history="1">
        <w:r w:rsidRPr="00A314A2">
          <w:rPr>
            <w:rStyle w:val="Hyperlink"/>
            <w:rFonts w:ascii="Arial" w:hAnsi="Arial" w:cs="Arial"/>
            <w:color w:val="4A6EE0"/>
            <w:sz w:val="22"/>
            <w:szCs w:val="22"/>
          </w:rPr>
          <w:t>https://bit.ly/ArkansasN2OinRice</w:t>
        </w:r>
      </w:hyperlink>
      <w:r w:rsidRPr="00A314A2">
        <w:rPr>
          <w:rFonts w:ascii="Arial" w:hAnsi="Arial" w:cs="Arial"/>
          <w:color w:val="0E101A"/>
          <w:sz w:val="22"/>
          <w:szCs w:val="22"/>
        </w:rPr>
        <w:t>). Slayden’s report noted that more consistent rice field saturation could further decrease nitrous oxide.</w:t>
      </w:r>
    </w:p>
    <w:p w14:paraId="6B3E35F3"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4CA88B43" w14:textId="34545FAA"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Before </w:t>
      </w:r>
      <w:r w:rsidR="007862EA">
        <w:rPr>
          <w:rFonts w:ascii="Arial" w:hAnsi="Arial" w:cs="Arial"/>
          <w:color w:val="0E101A"/>
          <w:sz w:val="22"/>
          <w:szCs w:val="22"/>
        </w:rPr>
        <w:t>Henry’s</w:t>
      </w:r>
      <w:r w:rsidR="007862EA" w:rsidRPr="00A314A2">
        <w:rPr>
          <w:rFonts w:ascii="Arial" w:hAnsi="Arial" w:cs="Arial"/>
          <w:color w:val="0E101A"/>
          <w:sz w:val="22"/>
          <w:szCs w:val="22"/>
        </w:rPr>
        <w:t xml:space="preserve"> </w:t>
      </w:r>
      <w:r w:rsidRPr="00A314A2">
        <w:rPr>
          <w:rFonts w:ascii="Arial" w:hAnsi="Arial" w:cs="Arial"/>
          <w:color w:val="0E101A"/>
          <w:sz w:val="22"/>
          <w:szCs w:val="22"/>
        </w:rPr>
        <w:t xml:space="preserve">technical development, furrow-irrigated rice growers were warned of a possible 8 percent yield reduction in row rice production depending on field conditions and management capabilities. Henry said some recent experience and results suggest that his system may be closing </w:t>
      </w:r>
      <w:r w:rsidR="00F1536D">
        <w:rPr>
          <w:rFonts w:ascii="Arial" w:hAnsi="Arial" w:cs="Arial"/>
          <w:color w:val="0E101A"/>
          <w:sz w:val="22"/>
          <w:szCs w:val="22"/>
        </w:rPr>
        <w:t>that</w:t>
      </w:r>
      <w:r w:rsidRPr="00A314A2">
        <w:rPr>
          <w:rFonts w:ascii="Arial" w:hAnsi="Arial" w:cs="Arial"/>
          <w:color w:val="0E101A"/>
          <w:sz w:val="22"/>
          <w:szCs w:val="22"/>
        </w:rPr>
        <w:t xml:space="preserve"> yield gap typically experienced by farmers and </w:t>
      </w:r>
      <w:r w:rsidR="00686363">
        <w:rPr>
          <w:rFonts w:ascii="Arial" w:hAnsi="Arial" w:cs="Arial"/>
          <w:color w:val="0E101A"/>
          <w:sz w:val="22"/>
          <w:szCs w:val="22"/>
        </w:rPr>
        <w:t>noted in</w:t>
      </w:r>
      <w:r w:rsidRPr="00A314A2">
        <w:rPr>
          <w:rFonts w:ascii="Arial" w:hAnsi="Arial" w:cs="Arial"/>
          <w:color w:val="0E101A"/>
          <w:sz w:val="22"/>
          <w:szCs w:val="22"/>
        </w:rPr>
        <w:t xml:space="preserve"> published studies.</w:t>
      </w:r>
    </w:p>
    <w:p w14:paraId="78F3570A"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A5F0256" w14:textId="732EF530"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Instead of a large water reservoir, or “pit,” common with conventional furrow-irrigation methods, the tailwater recovery uses a low-energy, high-flow-low-head, variable-speed pump at the lowest elevation of the field to return the water to the top of the field. </w:t>
      </w:r>
    </w:p>
    <w:p w14:paraId="19E95FB5"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9095AA7" w14:textId="6B811724"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Henry’s “pitless” tailwater recovery system recycles about 90 percent of the water in the system. The method also provides options for “fertigation,” or fertilizing with irrigation water. Henry continues to test slow-release nitrogen application methods in row rice</w:t>
      </w:r>
      <w:r w:rsidR="00F71597">
        <w:rPr>
          <w:rFonts w:ascii="Arial" w:hAnsi="Arial" w:cs="Arial"/>
          <w:color w:val="0E101A"/>
          <w:sz w:val="22"/>
          <w:szCs w:val="22"/>
        </w:rPr>
        <w:t xml:space="preserve">, which </w:t>
      </w:r>
      <w:r w:rsidRPr="00A314A2">
        <w:rPr>
          <w:rFonts w:ascii="Arial" w:hAnsi="Arial" w:cs="Arial"/>
          <w:color w:val="0E101A"/>
          <w:sz w:val="22"/>
          <w:szCs w:val="22"/>
        </w:rPr>
        <w:t>may allow one application of nitrogen at the beginning of the season</w:t>
      </w:r>
      <w:r w:rsidR="00F71597">
        <w:rPr>
          <w:rFonts w:ascii="Arial" w:hAnsi="Arial" w:cs="Arial"/>
          <w:color w:val="0E101A"/>
          <w:sz w:val="22"/>
          <w:szCs w:val="22"/>
        </w:rPr>
        <w:t xml:space="preserve"> with</w:t>
      </w:r>
      <w:r w:rsidRPr="00A314A2">
        <w:rPr>
          <w:rFonts w:ascii="Arial" w:hAnsi="Arial" w:cs="Arial"/>
          <w:color w:val="0E101A"/>
          <w:sz w:val="22"/>
          <w:szCs w:val="22"/>
        </w:rPr>
        <w:t xml:space="preserve"> potash and phosphate. Henry </w:t>
      </w:r>
      <w:r w:rsidR="00E24264">
        <w:rPr>
          <w:rFonts w:ascii="Arial" w:hAnsi="Arial" w:cs="Arial"/>
          <w:color w:val="0E101A"/>
          <w:sz w:val="22"/>
          <w:szCs w:val="22"/>
        </w:rPr>
        <w:t>said</w:t>
      </w:r>
      <w:r w:rsidRPr="00A314A2">
        <w:rPr>
          <w:rFonts w:ascii="Arial" w:hAnsi="Arial" w:cs="Arial"/>
          <w:color w:val="0E101A"/>
          <w:sz w:val="22"/>
          <w:szCs w:val="22"/>
        </w:rPr>
        <w:t xml:space="preserve"> it could be a time-saver for the farmer at no additional cost.</w:t>
      </w:r>
    </w:p>
    <w:p w14:paraId="66E77F79"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5A1237BF" w14:textId="0B6A9B33"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Stephen Hoskyn, a rice farmer near Stuttgart, used the tailwater recovery system to win the 2021 Most Crop Per Drop contest. It was the </w:t>
      </w:r>
      <w:proofErr w:type="gramStart"/>
      <w:r w:rsidRPr="00A314A2">
        <w:rPr>
          <w:rFonts w:ascii="Arial" w:hAnsi="Arial" w:cs="Arial"/>
          <w:color w:val="0E101A"/>
          <w:sz w:val="22"/>
          <w:szCs w:val="22"/>
        </w:rPr>
        <w:t>first time</w:t>
      </w:r>
      <w:proofErr w:type="gramEnd"/>
      <w:r w:rsidRPr="00A314A2">
        <w:rPr>
          <w:rFonts w:ascii="Arial" w:hAnsi="Arial" w:cs="Arial"/>
          <w:color w:val="0E101A"/>
          <w:sz w:val="22"/>
          <w:szCs w:val="22"/>
        </w:rPr>
        <w:t xml:space="preserve"> row rice won the Division of Agriculture contest created in 2018. Hoskyn produced an average of 9.77 bushels of rice per acre-inch of total water. For the competition, water-use efficiency is calculated by dividing yield by the total water — rain plus irrigation — received by a field.</w:t>
      </w:r>
    </w:p>
    <w:p w14:paraId="07F17EB8"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569714A3"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Hoskyn harvested nearly 240 bushels per acre corrected to 12 percent moisture by applying 13.47 acre-inches of irrigation water and 29.56 acre-inches of total water. </w:t>
      </w:r>
    </w:p>
    <w:p w14:paraId="7CFF891A"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23BAD1E"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“In a flooded field, you’re lucky to get 200 bushels per acre, and the state average is about 170 bushels,” Henry said.</w:t>
      </w:r>
    </w:p>
    <w:p w14:paraId="766D4FB5"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5A97BDAD" w14:textId="52A759F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Because </w:t>
      </w:r>
      <w:r w:rsidR="009C0FD2">
        <w:rPr>
          <w:rFonts w:ascii="Arial" w:hAnsi="Arial" w:cs="Arial"/>
          <w:color w:val="0E101A"/>
          <w:sz w:val="22"/>
          <w:szCs w:val="22"/>
        </w:rPr>
        <w:t>it</w:t>
      </w:r>
      <w:r w:rsidRPr="00A314A2">
        <w:rPr>
          <w:rFonts w:ascii="Arial" w:hAnsi="Arial" w:cs="Arial"/>
          <w:color w:val="0E101A"/>
          <w:sz w:val="22"/>
          <w:szCs w:val="22"/>
        </w:rPr>
        <w:t xml:space="preserve"> is still a new method</w:t>
      </w:r>
      <w:r w:rsidR="009C0FD2">
        <w:rPr>
          <w:rFonts w:ascii="Arial" w:hAnsi="Arial" w:cs="Arial"/>
          <w:color w:val="0E101A"/>
          <w:sz w:val="22"/>
          <w:szCs w:val="22"/>
        </w:rPr>
        <w:t xml:space="preserve"> in row rice</w:t>
      </w:r>
      <w:r w:rsidRPr="00A314A2">
        <w:rPr>
          <w:rFonts w:ascii="Arial" w:hAnsi="Arial" w:cs="Arial"/>
          <w:color w:val="0E101A"/>
          <w:sz w:val="22"/>
          <w:szCs w:val="22"/>
        </w:rPr>
        <w:t xml:space="preserve">, more work is needed to </w:t>
      </w:r>
      <w:r w:rsidR="00195118">
        <w:rPr>
          <w:rFonts w:ascii="Arial" w:hAnsi="Arial" w:cs="Arial"/>
          <w:color w:val="0E101A"/>
          <w:sz w:val="22"/>
          <w:szCs w:val="22"/>
        </w:rPr>
        <w:t xml:space="preserve">fully </w:t>
      </w:r>
      <w:r w:rsidRPr="00A314A2">
        <w:rPr>
          <w:rFonts w:ascii="Arial" w:hAnsi="Arial" w:cs="Arial"/>
          <w:color w:val="0E101A"/>
          <w:sz w:val="22"/>
          <w:szCs w:val="22"/>
        </w:rPr>
        <w:t xml:space="preserve">understand the </w:t>
      </w:r>
      <w:r w:rsidR="009C0FD2">
        <w:rPr>
          <w:rFonts w:ascii="Arial" w:hAnsi="Arial" w:cs="Arial"/>
          <w:color w:val="0E101A"/>
          <w:sz w:val="22"/>
          <w:szCs w:val="22"/>
        </w:rPr>
        <w:t xml:space="preserve">tailwater recovery </w:t>
      </w:r>
      <w:r w:rsidRPr="00A314A2">
        <w:rPr>
          <w:rFonts w:ascii="Arial" w:hAnsi="Arial" w:cs="Arial"/>
          <w:color w:val="0E101A"/>
          <w:sz w:val="22"/>
          <w:szCs w:val="22"/>
        </w:rPr>
        <w:t>system, Hardke said. In addition to water use, research remains on fertilizer application and weed and pest control using the system.</w:t>
      </w:r>
    </w:p>
    <w:p w14:paraId="0A54777C"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65787728" w14:textId="6988D841"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Henry’s research includes finding ways to reduce bed erosion with the </w:t>
      </w:r>
      <w:r w:rsidR="00853E3C">
        <w:rPr>
          <w:rFonts w:ascii="Arial" w:hAnsi="Arial" w:cs="Arial"/>
          <w:color w:val="0E101A"/>
          <w:sz w:val="22"/>
          <w:szCs w:val="22"/>
        </w:rPr>
        <w:t>new</w:t>
      </w:r>
      <w:r w:rsidRPr="00A314A2">
        <w:rPr>
          <w:rFonts w:ascii="Arial" w:hAnsi="Arial" w:cs="Arial"/>
          <w:color w:val="0E101A"/>
          <w:sz w:val="22"/>
          <w:szCs w:val="22"/>
        </w:rPr>
        <w:t xml:space="preserve"> system. </w:t>
      </w:r>
      <w:r w:rsidR="00853E3C">
        <w:rPr>
          <w:rFonts w:ascii="Arial" w:hAnsi="Arial" w:cs="Arial"/>
          <w:color w:val="0E101A"/>
          <w:sz w:val="22"/>
          <w:szCs w:val="22"/>
        </w:rPr>
        <w:t>One way</w:t>
      </w:r>
      <w:r w:rsidR="00AE2870">
        <w:rPr>
          <w:rFonts w:ascii="Arial" w:hAnsi="Arial" w:cs="Arial"/>
          <w:color w:val="0E101A"/>
          <w:sz w:val="22"/>
          <w:szCs w:val="22"/>
        </w:rPr>
        <w:t xml:space="preserve"> </w:t>
      </w:r>
      <w:r w:rsidR="00853E3C">
        <w:rPr>
          <w:rFonts w:ascii="Arial" w:hAnsi="Arial" w:cs="Arial"/>
          <w:color w:val="0E101A"/>
          <w:sz w:val="22"/>
          <w:szCs w:val="22"/>
        </w:rPr>
        <w:t>is to use</w:t>
      </w:r>
      <w:r w:rsidRPr="00A314A2">
        <w:rPr>
          <w:rFonts w:ascii="Arial" w:hAnsi="Arial" w:cs="Arial"/>
          <w:color w:val="0E101A"/>
          <w:sz w:val="22"/>
          <w:szCs w:val="22"/>
        </w:rPr>
        <w:t xml:space="preserve"> low-lying plastic hose extensions </w:t>
      </w:r>
      <w:r w:rsidR="008B0B48">
        <w:rPr>
          <w:rFonts w:ascii="Arial" w:hAnsi="Arial" w:cs="Arial"/>
          <w:color w:val="0E101A"/>
          <w:sz w:val="22"/>
          <w:szCs w:val="22"/>
        </w:rPr>
        <w:t>with</w:t>
      </w:r>
      <w:r w:rsidRPr="00A314A2">
        <w:rPr>
          <w:rFonts w:ascii="Arial" w:hAnsi="Arial" w:cs="Arial"/>
          <w:color w:val="0E101A"/>
          <w:sz w:val="22"/>
          <w:szCs w:val="22"/>
        </w:rPr>
        <w:t xml:space="preserve"> plastic mulch at the poly pipe</w:t>
      </w:r>
      <w:r w:rsidR="00AE2870">
        <w:rPr>
          <w:rFonts w:ascii="Arial" w:hAnsi="Arial" w:cs="Arial"/>
          <w:color w:val="0E101A"/>
          <w:sz w:val="22"/>
          <w:szCs w:val="22"/>
        </w:rPr>
        <w:t>.</w:t>
      </w:r>
    </w:p>
    <w:p w14:paraId="598032B0"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26257F21" w14:textId="77777777"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The continuous-flow system may not fit every farmer’s situation, Henry said. It is not suited to fields with an elevation difference over 10 feet.</w:t>
      </w:r>
    </w:p>
    <w:p w14:paraId="078ACBC4"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72B7C936" w14:textId="5197B590" w:rsidR="00A314A2" w:rsidRP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He</w:t>
      </w:r>
      <w:r w:rsidR="00AA5E9C">
        <w:rPr>
          <w:rFonts w:ascii="Arial" w:hAnsi="Arial" w:cs="Arial"/>
          <w:color w:val="0E101A"/>
          <w:sz w:val="22"/>
          <w:szCs w:val="22"/>
        </w:rPr>
        <w:t>nry</w:t>
      </w:r>
      <w:r w:rsidRPr="00A314A2">
        <w:rPr>
          <w:rFonts w:ascii="Arial" w:hAnsi="Arial" w:cs="Arial"/>
          <w:color w:val="0E101A"/>
          <w:sz w:val="22"/>
          <w:szCs w:val="22"/>
        </w:rPr>
        <w:t xml:space="preserve"> has worked to improve the method at the Rice Research and Extension Center in Stuttgart since he arrived in 2013. So far, </w:t>
      </w:r>
      <w:r w:rsidR="008D49DD">
        <w:rPr>
          <w:rFonts w:ascii="Arial" w:hAnsi="Arial" w:cs="Arial"/>
          <w:color w:val="0E101A"/>
          <w:sz w:val="22"/>
          <w:szCs w:val="22"/>
        </w:rPr>
        <w:t>he</w:t>
      </w:r>
      <w:r w:rsidRPr="00A314A2">
        <w:rPr>
          <w:rFonts w:ascii="Arial" w:hAnsi="Arial" w:cs="Arial"/>
          <w:color w:val="0E101A"/>
          <w:sz w:val="22"/>
          <w:szCs w:val="22"/>
        </w:rPr>
        <w:t xml:space="preserve"> knows of only about five rice farmers in Arkansas using the method, and he is working on licensing the patents for the system to third-party businesses to build them.</w:t>
      </w:r>
    </w:p>
    <w:p w14:paraId="0FAF0080" w14:textId="77777777" w:rsidR="00A314A2" w:rsidRPr="00A314A2" w:rsidRDefault="00A314A2" w:rsidP="00A314A2">
      <w:pPr>
        <w:pStyle w:val="NormalWeb"/>
        <w:spacing w:before="0" w:beforeAutospacing="0" w:after="0" w:afterAutospacing="0"/>
        <w:rPr>
          <w:rFonts w:ascii="Arial" w:hAnsi="Arial" w:cs="Arial"/>
          <w:color w:val="0E101A"/>
          <w:sz w:val="22"/>
          <w:szCs w:val="22"/>
        </w:rPr>
      </w:pPr>
    </w:p>
    <w:p w14:paraId="47B2E6EC" w14:textId="63C8352D" w:rsidR="00A314A2" w:rsidRDefault="00A314A2" w:rsidP="00A314A2">
      <w:pPr>
        <w:pStyle w:val="NormalWeb"/>
        <w:spacing w:before="0" w:beforeAutospacing="0" w:after="0" w:afterAutospacing="0"/>
        <w:rPr>
          <w:rFonts w:ascii="Arial" w:hAnsi="Arial" w:cs="Arial"/>
          <w:color w:val="0E101A"/>
          <w:sz w:val="22"/>
          <w:szCs w:val="22"/>
        </w:rPr>
      </w:pPr>
      <w:r w:rsidRPr="00A314A2">
        <w:rPr>
          <w:rFonts w:ascii="Arial" w:hAnsi="Arial" w:cs="Arial"/>
          <w:color w:val="0E101A"/>
          <w:sz w:val="22"/>
          <w:szCs w:val="22"/>
        </w:rPr>
        <w:t xml:space="preserve">The U.S. Department of Energy has supported research on the tailwater recovery system, </w:t>
      </w:r>
      <w:r w:rsidR="00E31489">
        <w:rPr>
          <w:rFonts w:ascii="Arial" w:hAnsi="Arial" w:cs="Arial"/>
          <w:color w:val="0E101A"/>
          <w:sz w:val="22"/>
          <w:szCs w:val="22"/>
        </w:rPr>
        <w:t xml:space="preserve">along with </w:t>
      </w:r>
      <w:r w:rsidRPr="00A314A2">
        <w:rPr>
          <w:rFonts w:ascii="Arial" w:hAnsi="Arial" w:cs="Arial"/>
          <w:color w:val="0E101A"/>
          <w:sz w:val="22"/>
          <w:szCs w:val="22"/>
        </w:rPr>
        <w:t xml:space="preserve">the Arkansas Rice </w:t>
      </w:r>
      <w:r w:rsidR="00E31489">
        <w:rPr>
          <w:rFonts w:ascii="Arial" w:hAnsi="Arial" w:cs="Arial"/>
          <w:color w:val="0E101A"/>
          <w:sz w:val="22"/>
          <w:szCs w:val="22"/>
        </w:rPr>
        <w:t xml:space="preserve">Research and </w:t>
      </w:r>
      <w:r w:rsidRPr="00A314A2">
        <w:rPr>
          <w:rFonts w:ascii="Arial" w:hAnsi="Arial" w:cs="Arial"/>
          <w:color w:val="0E101A"/>
          <w:sz w:val="22"/>
          <w:szCs w:val="22"/>
        </w:rPr>
        <w:t>Promotion Board and the Arkansas Natural Resources Conservation Service</w:t>
      </w:r>
      <w:r w:rsidR="00A60884">
        <w:rPr>
          <w:rFonts w:ascii="Arial" w:hAnsi="Arial" w:cs="Arial"/>
          <w:color w:val="0E101A"/>
          <w:sz w:val="22"/>
          <w:szCs w:val="22"/>
        </w:rPr>
        <w:t>, which is part of the USDA</w:t>
      </w:r>
      <w:r w:rsidRPr="00A314A2">
        <w:rPr>
          <w:rFonts w:ascii="Arial" w:hAnsi="Arial" w:cs="Arial"/>
          <w:color w:val="0E101A"/>
          <w:sz w:val="22"/>
          <w:szCs w:val="22"/>
        </w:rPr>
        <w:t>.</w:t>
      </w:r>
    </w:p>
    <w:p w14:paraId="52889530" w14:textId="77777777" w:rsidR="001E51CB" w:rsidRPr="00F77CC7" w:rsidRDefault="001E51CB" w:rsidP="001E51CB">
      <w:pPr>
        <w:pStyle w:val="paragraph"/>
        <w:spacing w:before="0" w:beforeAutospacing="0" w:after="0" w:afterAutospacing="0"/>
        <w:textAlignment w:val="baseline"/>
        <w:rPr>
          <w:rFonts w:ascii="Arial" w:hAnsi="Arial" w:cs="Arial"/>
          <w:sz w:val="22"/>
          <w:szCs w:val="22"/>
        </w:rPr>
      </w:pPr>
    </w:p>
    <w:p w14:paraId="5CD031AC" w14:textId="77777777" w:rsidR="001E51CB" w:rsidRPr="00F77CC7" w:rsidRDefault="001E51CB" w:rsidP="001E51CB">
      <w:pPr>
        <w:spacing w:after="200" w:line="276" w:lineRule="auto"/>
        <w:rPr>
          <w:rFonts w:ascii="Arial" w:hAnsi="Arial" w:cs="Arial"/>
          <w:sz w:val="22"/>
          <w:szCs w:val="22"/>
        </w:rPr>
      </w:pPr>
      <w:r w:rsidRPr="00F77CC7">
        <w:rPr>
          <w:rFonts w:ascii="Arial" w:hAnsi="Arial" w:cs="Arial"/>
          <w:sz w:val="22"/>
          <w:szCs w:val="22"/>
        </w:rPr>
        <w:t>To learn more about Division of Agriculture research, visit the Arkansas Agricultural Experiment Station website:</w:t>
      </w:r>
      <w:r w:rsidRPr="00F77CC7">
        <w:rPr>
          <w:rStyle w:val="apple-converted-space"/>
          <w:rFonts w:ascii="Arial" w:hAnsi="Arial" w:cs="Arial"/>
          <w:sz w:val="22"/>
          <w:szCs w:val="22"/>
        </w:rPr>
        <w:t> </w:t>
      </w:r>
      <w:hyperlink r:id="rId15" w:history="1">
        <w:r w:rsidRPr="00F77CC7">
          <w:rPr>
            <w:rStyle w:val="Hyperlink"/>
            <w:rFonts w:ascii="Arial" w:hAnsi="Arial" w:cs="Arial"/>
            <w:color w:val="4472C4" w:themeColor="accent1"/>
            <w:sz w:val="22"/>
            <w:szCs w:val="22"/>
          </w:rPr>
          <w:t>https://aaes.uada.edu/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6" w:history="1">
        <w:r w:rsidRPr="00F77CC7">
          <w:rPr>
            <w:rStyle w:val="Hyperlink"/>
            <w:rFonts w:ascii="Arial" w:hAnsi="Arial" w:cs="Arial"/>
            <w:color w:val="4472C4" w:themeColor="accent1"/>
            <w:sz w:val="22"/>
            <w:szCs w:val="22"/>
          </w:rPr>
          <w:t>@ArkAgResearch</w:t>
        </w:r>
      </w:hyperlink>
      <w:r w:rsidRPr="00F77CC7">
        <w:rPr>
          <w:rFonts w:ascii="Arial" w:hAnsi="Arial" w:cs="Arial"/>
          <w:sz w:val="22"/>
          <w:szCs w:val="22"/>
        </w:rPr>
        <w:t>.</w:t>
      </w:r>
    </w:p>
    <w:p w14:paraId="4B067A24" w14:textId="12DA164E" w:rsidR="001E51CB" w:rsidRPr="001E51CB" w:rsidRDefault="001E51CB" w:rsidP="001E51CB">
      <w:pPr>
        <w:spacing w:after="200" w:line="276" w:lineRule="auto"/>
        <w:rPr>
          <w:rFonts w:ascii="Arial" w:hAnsi="Arial" w:cs="Arial"/>
          <w:sz w:val="22"/>
          <w:szCs w:val="22"/>
        </w:rPr>
      </w:pPr>
      <w:r w:rsidRPr="00F77CC7">
        <w:rPr>
          <w:rFonts w:ascii="Arial" w:hAnsi="Arial" w:cs="Arial"/>
          <w:sz w:val="22"/>
          <w:szCs w:val="22"/>
        </w:rPr>
        <w:t xml:space="preserve">To learn about Extension Programs in Arkansas, contact your local Cooperative Extension Service agent or visit </w:t>
      </w:r>
      <w:hyperlink r:id="rId17" w:history="1">
        <w:r w:rsidRPr="00F77CC7">
          <w:rPr>
            <w:rStyle w:val="Hyperlink"/>
            <w:rFonts w:ascii="Arial" w:hAnsi="Arial" w:cs="Arial"/>
            <w:sz w:val="22"/>
            <w:szCs w:val="22"/>
          </w:rPr>
          <w:t>https://uaex.uada.edu/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8" w:history="1">
        <w:r w:rsidRPr="00F77CC7">
          <w:rPr>
            <w:rStyle w:val="Hyperlink"/>
            <w:rFonts w:ascii="Arial" w:hAnsi="Arial" w:cs="Arial"/>
            <w:color w:val="4472C4" w:themeColor="accent1"/>
            <w:sz w:val="22"/>
            <w:szCs w:val="22"/>
          </w:rPr>
          <w:t>@AR_Extension</w:t>
        </w:r>
      </w:hyperlink>
      <w:r w:rsidRPr="00F77CC7">
        <w:rPr>
          <w:rFonts w:ascii="Arial" w:hAnsi="Arial" w:cs="Arial"/>
          <w:sz w:val="22"/>
          <w:szCs w:val="22"/>
        </w:rPr>
        <w:t>.</w:t>
      </w:r>
    </w:p>
    <w:p w14:paraId="3551BCF5" w14:textId="2561049B" w:rsidR="00A314A2" w:rsidRPr="00016BCA" w:rsidRDefault="00016BCA" w:rsidP="00016BCA">
      <w:pPr>
        <w:shd w:val="clear" w:color="auto" w:fill="FFFFFF"/>
        <w:spacing w:after="200" w:line="276" w:lineRule="auto"/>
        <w:rPr>
          <w:rFonts w:ascii="Arial" w:hAnsi="Arial" w:cs="Arial"/>
          <w:sz w:val="22"/>
          <w:szCs w:val="22"/>
        </w:rPr>
      </w:pPr>
      <w:r w:rsidRPr="00F77CC7">
        <w:rPr>
          <w:rFonts w:ascii="Arial" w:hAnsi="Arial" w:cs="Arial"/>
          <w:sz w:val="22"/>
          <w:szCs w:val="22"/>
        </w:rPr>
        <w:t>To learn more about the Division of Agriculture, visit</w:t>
      </w:r>
      <w:r w:rsidRPr="00F77CC7">
        <w:rPr>
          <w:rStyle w:val="apple-converted-space"/>
          <w:rFonts w:ascii="Arial" w:hAnsi="Arial" w:cs="Arial"/>
          <w:sz w:val="22"/>
          <w:szCs w:val="22"/>
        </w:rPr>
        <w:t> </w:t>
      </w:r>
      <w:hyperlink r:id="rId19" w:history="1">
        <w:r w:rsidRPr="00F77CC7">
          <w:rPr>
            <w:rStyle w:val="Hyperlink"/>
            <w:rFonts w:ascii="Arial" w:hAnsi="Arial" w:cs="Arial"/>
            <w:color w:val="4472C4" w:themeColor="accent1"/>
            <w:sz w:val="22"/>
            <w:szCs w:val="22"/>
          </w:rPr>
          <w:t>https://uada.edu/</w:t>
        </w:r>
      </w:hyperlink>
      <w:r w:rsidRPr="00F77CC7">
        <w:rPr>
          <w:rStyle w:val="Hyperlink"/>
          <w:rFonts w:ascii="Arial" w:hAnsi="Arial" w:cs="Arial"/>
          <w:color w:val="4472C4" w:themeColor="accent1"/>
          <w:sz w:val="22"/>
          <w:szCs w:val="22"/>
        </w:rPr>
        <w:t>.</w:t>
      </w:r>
      <w:r w:rsidRPr="00F77CC7">
        <w:rPr>
          <w:rStyle w:val="apple-converted-space"/>
          <w:rFonts w:ascii="Arial" w:hAnsi="Arial" w:cs="Arial"/>
          <w:color w:val="4472C4" w:themeColor="accent1"/>
          <w:sz w:val="22"/>
          <w:szCs w:val="22"/>
          <w:u w:val="single"/>
        </w:rPr>
        <w:t> </w:t>
      </w:r>
      <w:r w:rsidRPr="00F77CC7">
        <w:rPr>
          <w:rFonts w:ascii="Arial" w:hAnsi="Arial" w:cs="Arial"/>
          <w:sz w:val="22"/>
          <w:szCs w:val="22"/>
          <w:shd w:val="clear" w:color="auto" w:fill="FFFFFF"/>
        </w:rPr>
        <w:t>Follow us on Twitter at </w:t>
      </w:r>
      <w:hyperlink r:id="rId20" w:tooltip="Original URL:&#10;https://twitter.com/AgInArk&#10;&#10;Click to follow link." w:history="1">
        <w:r w:rsidRPr="00F77CC7">
          <w:rPr>
            <w:rStyle w:val="Hyperlink"/>
            <w:rFonts w:ascii="Arial" w:hAnsi="Arial" w:cs="Arial"/>
            <w:color w:val="4472C4" w:themeColor="accent1"/>
            <w:sz w:val="22"/>
            <w:szCs w:val="22"/>
          </w:rPr>
          <w:t>@AgInArk</w:t>
        </w:r>
      </w:hyperlink>
      <w:r w:rsidRPr="00F77CC7">
        <w:rPr>
          <w:rFonts w:ascii="Arial" w:hAnsi="Arial" w:cs="Arial"/>
          <w:sz w:val="22"/>
          <w:szCs w:val="22"/>
        </w:rPr>
        <w:t>.</w:t>
      </w:r>
    </w:p>
    <w:p w14:paraId="1B3865FB" w14:textId="77777777" w:rsidR="00577881" w:rsidRPr="00A314A2" w:rsidRDefault="00577881" w:rsidP="00E94665">
      <w:pPr>
        <w:spacing w:after="200" w:line="276" w:lineRule="auto"/>
        <w:rPr>
          <w:rFonts w:ascii="Arial" w:hAnsi="Arial" w:cs="Arial"/>
          <w:sz w:val="22"/>
          <w:szCs w:val="22"/>
        </w:rPr>
      </w:pPr>
    </w:p>
    <w:p w14:paraId="6B240263" w14:textId="77777777" w:rsidR="002B2DE4" w:rsidRPr="00A314A2" w:rsidRDefault="002B2DE4" w:rsidP="00B352E1">
      <w:pPr>
        <w:pStyle w:val="Heading2"/>
        <w:rPr>
          <w:b/>
          <w:bCs/>
        </w:rPr>
      </w:pPr>
      <w:r w:rsidRPr="00A314A2">
        <w:rPr>
          <w:b/>
          <w:bCs/>
        </w:rPr>
        <w:t>About the Division of Agriculture</w:t>
      </w:r>
    </w:p>
    <w:p w14:paraId="5F7C7A83" w14:textId="77777777" w:rsidR="002B2DE4" w:rsidRPr="00A314A2" w:rsidRDefault="002B2DE4" w:rsidP="002B2DE4">
      <w:pPr>
        <w:rPr>
          <w:rFonts w:ascii="Arial" w:hAnsi="Arial" w:cs="Arial"/>
          <w:sz w:val="22"/>
          <w:szCs w:val="22"/>
        </w:rPr>
      </w:pPr>
    </w:p>
    <w:p w14:paraId="4574D8D1" w14:textId="77777777" w:rsidR="002B2DE4" w:rsidRPr="00A314A2" w:rsidRDefault="002B2DE4" w:rsidP="002B2DE4">
      <w:pPr>
        <w:pStyle w:val="xmsonormal"/>
        <w:spacing w:before="0" w:beforeAutospacing="0" w:after="200" w:afterAutospacing="0" w:line="276" w:lineRule="auto"/>
        <w:rPr>
          <w:rFonts w:ascii="Arial" w:hAnsi="Arial" w:cs="Arial"/>
          <w:sz w:val="22"/>
          <w:szCs w:val="22"/>
        </w:rPr>
      </w:pPr>
      <w:r w:rsidRPr="00A314A2">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EAEB2FA" w14:textId="77777777" w:rsidR="002B2DE4" w:rsidRPr="00A314A2" w:rsidRDefault="002B2DE4" w:rsidP="002B2DE4">
      <w:pPr>
        <w:pStyle w:val="xmsonormal"/>
        <w:spacing w:before="0" w:beforeAutospacing="0" w:after="200" w:afterAutospacing="0" w:line="276" w:lineRule="auto"/>
        <w:rPr>
          <w:rFonts w:ascii="Arial" w:hAnsi="Arial" w:cs="Arial"/>
          <w:sz w:val="22"/>
          <w:szCs w:val="22"/>
        </w:rPr>
      </w:pPr>
      <w:r w:rsidRPr="00A314A2">
        <w:rPr>
          <w:rFonts w:ascii="Arial" w:hAnsi="Arial" w:cs="Arial"/>
          <w:sz w:val="22"/>
          <w:szCs w:val="22"/>
        </w:rPr>
        <w:t>The Division of Agriculture is one of 20 entities within the University of Arkansas System. It has offices in all 75 counties in Arkansas and faculty on five system campuses.</w:t>
      </w:r>
    </w:p>
    <w:p w14:paraId="7F14ED9E" w14:textId="77777777" w:rsidR="002B2DE4" w:rsidRPr="00A314A2"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A314A2">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0ECCD91" w14:textId="77777777" w:rsidR="00F476F3" w:rsidRPr="00A314A2"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A314A2">
        <w:rPr>
          <w:rFonts w:ascii="Arial" w:hAnsi="Arial" w:cs="Arial"/>
          <w:sz w:val="22"/>
          <w:szCs w:val="22"/>
        </w:rPr>
        <w:t># # #</w:t>
      </w:r>
    </w:p>
    <w:p w14:paraId="3406F9EA" w14:textId="687599A9" w:rsidR="00E664E2" w:rsidRPr="00A314A2" w:rsidRDefault="00F77CC7" w:rsidP="00CD56F7">
      <w:pPr>
        <w:rPr>
          <w:rFonts w:ascii="Arial" w:hAnsi="Arial" w:cs="Arial"/>
          <w:color w:val="666666"/>
          <w:sz w:val="22"/>
          <w:szCs w:val="22"/>
        </w:rPr>
      </w:pPr>
      <w:r w:rsidRPr="00A314A2">
        <w:rPr>
          <w:rFonts w:ascii="Arial" w:hAnsi="Arial" w:cs="Arial"/>
          <w:sz w:val="22"/>
          <w:szCs w:val="22"/>
          <w:shd w:val="clear" w:color="auto" w:fill="FFFFFF"/>
        </w:rPr>
        <w:t>Media Contact: John Lovett</w:t>
      </w:r>
      <w:r w:rsidRPr="00A314A2">
        <w:rPr>
          <w:rFonts w:ascii="Arial" w:hAnsi="Arial" w:cs="Arial"/>
          <w:sz w:val="22"/>
          <w:szCs w:val="22"/>
        </w:rPr>
        <w:br/>
      </w:r>
      <w:r w:rsidRPr="00A314A2">
        <w:rPr>
          <w:rFonts w:ascii="Arial" w:hAnsi="Arial" w:cs="Arial"/>
          <w:sz w:val="22"/>
          <w:szCs w:val="22"/>
          <w:shd w:val="clear" w:color="auto" w:fill="FFFFFF"/>
        </w:rPr>
        <w:t>U of A System Division of Agriculture</w:t>
      </w:r>
      <w:r w:rsidRPr="00A314A2">
        <w:rPr>
          <w:rFonts w:ascii="Arial" w:hAnsi="Arial" w:cs="Arial"/>
          <w:sz w:val="22"/>
          <w:szCs w:val="22"/>
        </w:rPr>
        <w:br/>
      </w:r>
      <w:r w:rsidRPr="00A314A2">
        <w:rPr>
          <w:rFonts w:ascii="Arial" w:hAnsi="Arial" w:cs="Arial"/>
          <w:sz w:val="22"/>
          <w:szCs w:val="22"/>
          <w:shd w:val="clear" w:color="auto" w:fill="FFFFFF"/>
        </w:rPr>
        <w:t>Arkansas Agricultural Experiment Station</w:t>
      </w:r>
      <w:r w:rsidRPr="00A314A2">
        <w:rPr>
          <w:rFonts w:ascii="Arial" w:hAnsi="Arial" w:cs="Arial"/>
          <w:sz w:val="22"/>
          <w:szCs w:val="22"/>
        </w:rPr>
        <w:br/>
      </w:r>
      <w:r w:rsidRPr="00A314A2">
        <w:rPr>
          <w:rFonts w:ascii="Arial" w:hAnsi="Arial" w:cs="Arial"/>
          <w:sz w:val="22"/>
          <w:szCs w:val="22"/>
          <w:shd w:val="clear" w:color="auto" w:fill="FFFFFF"/>
        </w:rPr>
        <w:t>(479) 763-5929</w:t>
      </w:r>
      <w:r w:rsidRPr="00A314A2">
        <w:rPr>
          <w:rFonts w:ascii="Arial" w:hAnsi="Arial" w:cs="Arial"/>
          <w:sz w:val="22"/>
          <w:szCs w:val="22"/>
        </w:rPr>
        <w:br/>
      </w:r>
      <w:hyperlink r:id="rId21" w:tgtFrame="_blank" w:history="1">
        <w:r w:rsidRPr="00A314A2">
          <w:rPr>
            <w:rStyle w:val="Hyperlink"/>
            <w:rFonts w:ascii="Arial" w:hAnsi="Arial" w:cs="Arial"/>
            <w:color w:val="9D2235"/>
            <w:sz w:val="22"/>
            <w:szCs w:val="22"/>
          </w:rPr>
          <w:t>jlovett@uada.edu</w:t>
        </w:r>
      </w:hyperlink>
      <w:r w:rsidRPr="00A314A2">
        <w:rPr>
          <w:rFonts w:ascii="Arial" w:hAnsi="Arial" w:cs="Arial"/>
          <w:color w:val="666666"/>
          <w:sz w:val="22"/>
          <w:szCs w:val="22"/>
        </w:rPr>
        <w:t> </w:t>
      </w:r>
    </w:p>
    <w:sectPr w:rsidR="00E664E2" w:rsidRPr="00A314A2" w:rsidSect="00701AA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A424" w14:textId="77777777" w:rsidR="00E74D21" w:rsidRDefault="00E74D21" w:rsidP="00701AA6">
      <w:r>
        <w:separator/>
      </w:r>
    </w:p>
  </w:endnote>
  <w:endnote w:type="continuationSeparator" w:id="0">
    <w:p w14:paraId="6BF0F5C2" w14:textId="77777777" w:rsidR="00E74D21" w:rsidRDefault="00E74D21"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F66"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1B4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1DC"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2BA3" w14:textId="77777777" w:rsidR="00E74D21" w:rsidRDefault="00E74D21" w:rsidP="00701AA6">
      <w:r>
        <w:separator/>
      </w:r>
    </w:p>
  </w:footnote>
  <w:footnote w:type="continuationSeparator" w:id="0">
    <w:p w14:paraId="71A1BB07" w14:textId="77777777" w:rsidR="00E74D21" w:rsidRDefault="00E74D21"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DCE6"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2AC3"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3C7" w14:textId="77777777" w:rsidR="00701AA6" w:rsidRDefault="00701AA6">
    <w:pPr>
      <w:pStyle w:val="Header"/>
    </w:pPr>
    <w:r w:rsidRPr="00EC5E0F">
      <w:rPr>
        <w:rFonts w:ascii="Arial" w:hAnsi="Arial" w:cs="Arial"/>
        <w:noProof/>
        <w:sz w:val="22"/>
        <w:szCs w:val="22"/>
      </w:rPr>
      <w:drawing>
        <wp:inline distT="0" distB="0" distL="0" distR="0" wp14:anchorId="2F5EECC6" wp14:editId="67AE231F">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65"/>
    <w:rsid w:val="0000161D"/>
    <w:rsid w:val="00001862"/>
    <w:rsid w:val="00005ED5"/>
    <w:rsid w:val="0000660E"/>
    <w:rsid w:val="00007276"/>
    <w:rsid w:val="00013568"/>
    <w:rsid w:val="00016BCA"/>
    <w:rsid w:val="00016EC7"/>
    <w:rsid w:val="0001785B"/>
    <w:rsid w:val="00024632"/>
    <w:rsid w:val="000262A1"/>
    <w:rsid w:val="0003111E"/>
    <w:rsid w:val="0003185F"/>
    <w:rsid w:val="000413E0"/>
    <w:rsid w:val="00042765"/>
    <w:rsid w:val="00044EA8"/>
    <w:rsid w:val="00050477"/>
    <w:rsid w:val="00050C38"/>
    <w:rsid w:val="00050C9C"/>
    <w:rsid w:val="00051055"/>
    <w:rsid w:val="00051239"/>
    <w:rsid w:val="00060475"/>
    <w:rsid w:val="00062634"/>
    <w:rsid w:val="000648BC"/>
    <w:rsid w:val="00076A88"/>
    <w:rsid w:val="00083C5C"/>
    <w:rsid w:val="000842C1"/>
    <w:rsid w:val="00086BEA"/>
    <w:rsid w:val="0009131C"/>
    <w:rsid w:val="000913DE"/>
    <w:rsid w:val="000921CA"/>
    <w:rsid w:val="000937E6"/>
    <w:rsid w:val="00093A7F"/>
    <w:rsid w:val="00095CAC"/>
    <w:rsid w:val="00096885"/>
    <w:rsid w:val="000974EF"/>
    <w:rsid w:val="00097D90"/>
    <w:rsid w:val="00097E27"/>
    <w:rsid w:val="000A410D"/>
    <w:rsid w:val="000A5220"/>
    <w:rsid w:val="000A6343"/>
    <w:rsid w:val="000B59DC"/>
    <w:rsid w:val="000B6E6E"/>
    <w:rsid w:val="000C4452"/>
    <w:rsid w:val="000C65EA"/>
    <w:rsid w:val="000C74CF"/>
    <w:rsid w:val="000D246E"/>
    <w:rsid w:val="000E4F96"/>
    <w:rsid w:val="000E5109"/>
    <w:rsid w:val="000E7D34"/>
    <w:rsid w:val="000F1BE1"/>
    <w:rsid w:val="000F1FC2"/>
    <w:rsid w:val="000F6AE3"/>
    <w:rsid w:val="000F76DD"/>
    <w:rsid w:val="0010180B"/>
    <w:rsid w:val="00102422"/>
    <w:rsid w:val="001040CB"/>
    <w:rsid w:val="00106DCD"/>
    <w:rsid w:val="00110F77"/>
    <w:rsid w:val="00115157"/>
    <w:rsid w:val="00116F76"/>
    <w:rsid w:val="00121A2B"/>
    <w:rsid w:val="0012226C"/>
    <w:rsid w:val="001258FB"/>
    <w:rsid w:val="0012719C"/>
    <w:rsid w:val="0012784B"/>
    <w:rsid w:val="00130BFB"/>
    <w:rsid w:val="00132A64"/>
    <w:rsid w:val="0014076E"/>
    <w:rsid w:val="001519AE"/>
    <w:rsid w:val="00151EA7"/>
    <w:rsid w:val="00152F9A"/>
    <w:rsid w:val="001649EB"/>
    <w:rsid w:val="00167710"/>
    <w:rsid w:val="0017427B"/>
    <w:rsid w:val="00183D9B"/>
    <w:rsid w:val="00185CEC"/>
    <w:rsid w:val="00185F24"/>
    <w:rsid w:val="00186AB5"/>
    <w:rsid w:val="00193019"/>
    <w:rsid w:val="00195118"/>
    <w:rsid w:val="00197389"/>
    <w:rsid w:val="00197C6A"/>
    <w:rsid w:val="001A50F8"/>
    <w:rsid w:val="001A6041"/>
    <w:rsid w:val="001B1A54"/>
    <w:rsid w:val="001B5157"/>
    <w:rsid w:val="001B5620"/>
    <w:rsid w:val="001B6E74"/>
    <w:rsid w:val="001B6E8F"/>
    <w:rsid w:val="001C1235"/>
    <w:rsid w:val="001C4586"/>
    <w:rsid w:val="001C4776"/>
    <w:rsid w:val="001C5BC3"/>
    <w:rsid w:val="001D1777"/>
    <w:rsid w:val="001D5FD3"/>
    <w:rsid w:val="001D74C9"/>
    <w:rsid w:val="001E1369"/>
    <w:rsid w:val="001E1487"/>
    <w:rsid w:val="001E20C5"/>
    <w:rsid w:val="001E51CB"/>
    <w:rsid w:val="001E559A"/>
    <w:rsid w:val="001E66CF"/>
    <w:rsid w:val="001F37C1"/>
    <w:rsid w:val="001F6CE7"/>
    <w:rsid w:val="001F6F1B"/>
    <w:rsid w:val="002034CF"/>
    <w:rsid w:val="00203CB1"/>
    <w:rsid w:val="00206224"/>
    <w:rsid w:val="0021329B"/>
    <w:rsid w:val="00221106"/>
    <w:rsid w:val="00224727"/>
    <w:rsid w:val="00233D5A"/>
    <w:rsid w:val="00235613"/>
    <w:rsid w:val="00235D7F"/>
    <w:rsid w:val="00236CB2"/>
    <w:rsid w:val="002402AD"/>
    <w:rsid w:val="00244A59"/>
    <w:rsid w:val="00264E5A"/>
    <w:rsid w:val="00265C77"/>
    <w:rsid w:val="002702DD"/>
    <w:rsid w:val="00273D38"/>
    <w:rsid w:val="002747AD"/>
    <w:rsid w:val="0027569F"/>
    <w:rsid w:val="00276FB3"/>
    <w:rsid w:val="002838C1"/>
    <w:rsid w:val="0028420B"/>
    <w:rsid w:val="00284A3F"/>
    <w:rsid w:val="00285E8D"/>
    <w:rsid w:val="00286454"/>
    <w:rsid w:val="0029155B"/>
    <w:rsid w:val="00295374"/>
    <w:rsid w:val="002957B5"/>
    <w:rsid w:val="002A11E8"/>
    <w:rsid w:val="002A2F6D"/>
    <w:rsid w:val="002A539B"/>
    <w:rsid w:val="002B272F"/>
    <w:rsid w:val="002B2DE4"/>
    <w:rsid w:val="002B673F"/>
    <w:rsid w:val="002C2E32"/>
    <w:rsid w:val="002C5942"/>
    <w:rsid w:val="002C5E24"/>
    <w:rsid w:val="002C6773"/>
    <w:rsid w:val="002C7FA8"/>
    <w:rsid w:val="002D00D5"/>
    <w:rsid w:val="002D032A"/>
    <w:rsid w:val="002D0814"/>
    <w:rsid w:val="002D6B2E"/>
    <w:rsid w:val="002D75C8"/>
    <w:rsid w:val="002E4B42"/>
    <w:rsid w:val="002E4C01"/>
    <w:rsid w:val="002E5CE2"/>
    <w:rsid w:val="002F20F4"/>
    <w:rsid w:val="002F394E"/>
    <w:rsid w:val="002F57D6"/>
    <w:rsid w:val="0030118B"/>
    <w:rsid w:val="0030189E"/>
    <w:rsid w:val="00302D04"/>
    <w:rsid w:val="003042DA"/>
    <w:rsid w:val="00307B78"/>
    <w:rsid w:val="00310DBF"/>
    <w:rsid w:val="0032076B"/>
    <w:rsid w:val="0032492B"/>
    <w:rsid w:val="0032697D"/>
    <w:rsid w:val="00326D73"/>
    <w:rsid w:val="00331E14"/>
    <w:rsid w:val="00333529"/>
    <w:rsid w:val="00333F6A"/>
    <w:rsid w:val="00335C55"/>
    <w:rsid w:val="00337BE9"/>
    <w:rsid w:val="00342109"/>
    <w:rsid w:val="00343751"/>
    <w:rsid w:val="00350A2D"/>
    <w:rsid w:val="003516FA"/>
    <w:rsid w:val="00355C99"/>
    <w:rsid w:val="00356472"/>
    <w:rsid w:val="00361CF6"/>
    <w:rsid w:val="0036636C"/>
    <w:rsid w:val="00372049"/>
    <w:rsid w:val="003979E1"/>
    <w:rsid w:val="003A1640"/>
    <w:rsid w:val="003A2144"/>
    <w:rsid w:val="003A548B"/>
    <w:rsid w:val="003A5909"/>
    <w:rsid w:val="003B11A8"/>
    <w:rsid w:val="003B3B16"/>
    <w:rsid w:val="003B53A7"/>
    <w:rsid w:val="003C44EA"/>
    <w:rsid w:val="003C46E2"/>
    <w:rsid w:val="003C54A6"/>
    <w:rsid w:val="003D11C4"/>
    <w:rsid w:val="003D12F0"/>
    <w:rsid w:val="003D5857"/>
    <w:rsid w:val="003D7FB9"/>
    <w:rsid w:val="003E73FD"/>
    <w:rsid w:val="003E7E09"/>
    <w:rsid w:val="003F542A"/>
    <w:rsid w:val="003F5FC7"/>
    <w:rsid w:val="003F6A4E"/>
    <w:rsid w:val="004046A1"/>
    <w:rsid w:val="00406CC3"/>
    <w:rsid w:val="0041092F"/>
    <w:rsid w:val="00416862"/>
    <w:rsid w:val="00426837"/>
    <w:rsid w:val="00432D30"/>
    <w:rsid w:val="00434D72"/>
    <w:rsid w:val="00437376"/>
    <w:rsid w:val="00443A6C"/>
    <w:rsid w:val="00450C06"/>
    <w:rsid w:val="0045139F"/>
    <w:rsid w:val="004533CE"/>
    <w:rsid w:val="00457368"/>
    <w:rsid w:val="00457CBB"/>
    <w:rsid w:val="0047015E"/>
    <w:rsid w:val="00475058"/>
    <w:rsid w:val="0047758F"/>
    <w:rsid w:val="00481855"/>
    <w:rsid w:val="00483631"/>
    <w:rsid w:val="00490BC3"/>
    <w:rsid w:val="004911B7"/>
    <w:rsid w:val="004A0E36"/>
    <w:rsid w:val="004A3CC2"/>
    <w:rsid w:val="004A3CE2"/>
    <w:rsid w:val="004A54B4"/>
    <w:rsid w:val="004A6AEF"/>
    <w:rsid w:val="004B1498"/>
    <w:rsid w:val="004B3E69"/>
    <w:rsid w:val="004B5D03"/>
    <w:rsid w:val="004B6FFB"/>
    <w:rsid w:val="004C0079"/>
    <w:rsid w:val="004C31CD"/>
    <w:rsid w:val="004D1699"/>
    <w:rsid w:val="004D3DB6"/>
    <w:rsid w:val="004D484C"/>
    <w:rsid w:val="004D593D"/>
    <w:rsid w:val="004D685E"/>
    <w:rsid w:val="004E0850"/>
    <w:rsid w:val="004E3EA8"/>
    <w:rsid w:val="004E614D"/>
    <w:rsid w:val="004F237F"/>
    <w:rsid w:val="004F2674"/>
    <w:rsid w:val="004F6F87"/>
    <w:rsid w:val="004F79E2"/>
    <w:rsid w:val="00503C2C"/>
    <w:rsid w:val="00506A87"/>
    <w:rsid w:val="00513770"/>
    <w:rsid w:val="00513CFF"/>
    <w:rsid w:val="00515C24"/>
    <w:rsid w:val="00517CCA"/>
    <w:rsid w:val="0052001B"/>
    <w:rsid w:val="005228ED"/>
    <w:rsid w:val="00532581"/>
    <w:rsid w:val="005333C3"/>
    <w:rsid w:val="005374DC"/>
    <w:rsid w:val="00537E56"/>
    <w:rsid w:val="00541A04"/>
    <w:rsid w:val="0054630D"/>
    <w:rsid w:val="00554DDA"/>
    <w:rsid w:val="00555068"/>
    <w:rsid w:val="00555810"/>
    <w:rsid w:val="005607AF"/>
    <w:rsid w:val="00567808"/>
    <w:rsid w:val="005679B1"/>
    <w:rsid w:val="005705E1"/>
    <w:rsid w:val="00572833"/>
    <w:rsid w:val="00576E81"/>
    <w:rsid w:val="00577881"/>
    <w:rsid w:val="0058400B"/>
    <w:rsid w:val="0058403C"/>
    <w:rsid w:val="005843EA"/>
    <w:rsid w:val="00586005"/>
    <w:rsid w:val="00587822"/>
    <w:rsid w:val="0059049F"/>
    <w:rsid w:val="00591E87"/>
    <w:rsid w:val="005A25DE"/>
    <w:rsid w:val="005A4C62"/>
    <w:rsid w:val="005A678F"/>
    <w:rsid w:val="005A78E1"/>
    <w:rsid w:val="005C3AC0"/>
    <w:rsid w:val="005D3910"/>
    <w:rsid w:val="005D75E6"/>
    <w:rsid w:val="005E64F7"/>
    <w:rsid w:val="00602F8C"/>
    <w:rsid w:val="00603603"/>
    <w:rsid w:val="00603B2B"/>
    <w:rsid w:val="0060743E"/>
    <w:rsid w:val="0060756B"/>
    <w:rsid w:val="00617F22"/>
    <w:rsid w:val="00621CC2"/>
    <w:rsid w:val="006453D3"/>
    <w:rsid w:val="00646A92"/>
    <w:rsid w:val="0064730F"/>
    <w:rsid w:val="00647773"/>
    <w:rsid w:val="00657578"/>
    <w:rsid w:val="00661A0B"/>
    <w:rsid w:val="006672D4"/>
    <w:rsid w:val="006679C2"/>
    <w:rsid w:val="00676F5F"/>
    <w:rsid w:val="00680522"/>
    <w:rsid w:val="00685414"/>
    <w:rsid w:val="00686363"/>
    <w:rsid w:val="00687160"/>
    <w:rsid w:val="00691B25"/>
    <w:rsid w:val="00694943"/>
    <w:rsid w:val="006A378D"/>
    <w:rsid w:val="006A51F7"/>
    <w:rsid w:val="006A5A65"/>
    <w:rsid w:val="006A6525"/>
    <w:rsid w:val="006B1380"/>
    <w:rsid w:val="006B3117"/>
    <w:rsid w:val="006B38AF"/>
    <w:rsid w:val="006C5AE0"/>
    <w:rsid w:val="006D212D"/>
    <w:rsid w:val="006D247D"/>
    <w:rsid w:val="006D5828"/>
    <w:rsid w:val="006E0213"/>
    <w:rsid w:val="006E3020"/>
    <w:rsid w:val="006E65A4"/>
    <w:rsid w:val="0070003F"/>
    <w:rsid w:val="00701AA6"/>
    <w:rsid w:val="00701C33"/>
    <w:rsid w:val="00703388"/>
    <w:rsid w:val="00704EE2"/>
    <w:rsid w:val="00707A88"/>
    <w:rsid w:val="007108C6"/>
    <w:rsid w:val="007138C1"/>
    <w:rsid w:val="00715A19"/>
    <w:rsid w:val="00717160"/>
    <w:rsid w:val="00727178"/>
    <w:rsid w:val="00731331"/>
    <w:rsid w:val="007325B4"/>
    <w:rsid w:val="00735A6D"/>
    <w:rsid w:val="00736F3C"/>
    <w:rsid w:val="00742227"/>
    <w:rsid w:val="007425A3"/>
    <w:rsid w:val="00754F42"/>
    <w:rsid w:val="0075622E"/>
    <w:rsid w:val="00770449"/>
    <w:rsid w:val="00774410"/>
    <w:rsid w:val="00775EFB"/>
    <w:rsid w:val="007779C8"/>
    <w:rsid w:val="007862EA"/>
    <w:rsid w:val="00790F43"/>
    <w:rsid w:val="007918FA"/>
    <w:rsid w:val="007A0811"/>
    <w:rsid w:val="007A6049"/>
    <w:rsid w:val="007B1B30"/>
    <w:rsid w:val="007B5763"/>
    <w:rsid w:val="007C20EA"/>
    <w:rsid w:val="007C5B0B"/>
    <w:rsid w:val="007D040C"/>
    <w:rsid w:val="007D4382"/>
    <w:rsid w:val="007D6D0B"/>
    <w:rsid w:val="007E6470"/>
    <w:rsid w:val="007F017F"/>
    <w:rsid w:val="007F2467"/>
    <w:rsid w:val="007F4E40"/>
    <w:rsid w:val="007F4EE8"/>
    <w:rsid w:val="007F74E4"/>
    <w:rsid w:val="008002CE"/>
    <w:rsid w:val="008042DD"/>
    <w:rsid w:val="00805095"/>
    <w:rsid w:val="008067A8"/>
    <w:rsid w:val="00811047"/>
    <w:rsid w:val="008117E3"/>
    <w:rsid w:val="00813B16"/>
    <w:rsid w:val="00820621"/>
    <w:rsid w:val="008220BC"/>
    <w:rsid w:val="0082334F"/>
    <w:rsid w:val="00835A68"/>
    <w:rsid w:val="00843575"/>
    <w:rsid w:val="00845693"/>
    <w:rsid w:val="00850781"/>
    <w:rsid w:val="00850EE5"/>
    <w:rsid w:val="00853E3C"/>
    <w:rsid w:val="00862884"/>
    <w:rsid w:val="00863FED"/>
    <w:rsid w:val="008708C0"/>
    <w:rsid w:val="00870C72"/>
    <w:rsid w:val="00872372"/>
    <w:rsid w:val="00872B04"/>
    <w:rsid w:val="00874CC8"/>
    <w:rsid w:val="008759E5"/>
    <w:rsid w:val="00891405"/>
    <w:rsid w:val="00891990"/>
    <w:rsid w:val="00891AC9"/>
    <w:rsid w:val="008A0D57"/>
    <w:rsid w:val="008A217C"/>
    <w:rsid w:val="008A47FD"/>
    <w:rsid w:val="008A5241"/>
    <w:rsid w:val="008A5AD6"/>
    <w:rsid w:val="008A7563"/>
    <w:rsid w:val="008B0B48"/>
    <w:rsid w:val="008B1D95"/>
    <w:rsid w:val="008B251E"/>
    <w:rsid w:val="008B4CC8"/>
    <w:rsid w:val="008B5518"/>
    <w:rsid w:val="008B5BD9"/>
    <w:rsid w:val="008C0DC9"/>
    <w:rsid w:val="008C18D1"/>
    <w:rsid w:val="008C28B7"/>
    <w:rsid w:val="008C51BA"/>
    <w:rsid w:val="008D1728"/>
    <w:rsid w:val="008D1CA3"/>
    <w:rsid w:val="008D49DD"/>
    <w:rsid w:val="008D7BE4"/>
    <w:rsid w:val="008E05B1"/>
    <w:rsid w:val="008E54D3"/>
    <w:rsid w:val="008F6B7D"/>
    <w:rsid w:val="00903C7F"/>
    <w:rsid w:val="00906AC1"/>
    <w:rsid w:val="00911DA1"/>
    <w:rsid w:val="00914CD3"/>
    <w:rsid w:val="00915819"/>
    <w:rsid w:val="009165F6"/>
    <w:rsid w:val="00916BA1"/>
    <w:rsid w:val="00917750"/>
    <w:rsid w:val="009227E1"/>
    <w:rsid w:val="00922B72"/>
    <w:rsid w:val="00922D4C"/>
    <w:rsid w:val="009347C9"/>
    <w:rsid w:val="00937685"/>
    <w:rsid w:val="0094726D"/>
    <w:rsid w:val="0095181D"/>
    <w:rsid w:val="00953F74"/>
    <w:rsid w:val="00957CDA"/>
    <w:rsid w:val="0096120E"/>
    <w:rsid w:val="009613BD"/>
    <w:rsid w:val="00975463"/>
    <w:rsid w:val="00980647"/>
    <w:rsid w:val="00980EDC"/>
    <w:rsid w:val="00982B08"/>
    <w:rsid w:val="009856B3"/>
    <w:rsid w:val="0098784F"/>
    <w:rsid w:val="00992640"/>
    <w:rsid w:val="00997D64"/>
    <w:rsid w:val="009A212D"/>
    <w:rsid w:val="009A30FA"/>
    <w:rsid w:val="009A5836"/>
    <w:rsid w:val="009A73F5"/>
    <w:rsid w:val="009B3636"/>
    <w:rsid w:val="009C0FD2"/>
    <w:rsid w:val="009C1604"/>
    <w:rsid w:val="009C29A4"/>
    <w:rsid w:val="009C4122"/>
    <w:rsid w:val="009C6CDD"/>
    <w:rsid w:val="009D21B6"/>
    <w:rsid w:val="009E0F3D"/>
    <w:rsid w:val="009E19E2"/>
    <w:rsid w:val="009E1A02"/>
    <w:rsid w:val="009F0586"/>
    <w:rsid w:val="009F2DAA"/>
    <w:rsid w:val="009F7638"/>
    <w:rsid w:val="00A020EB"/>
    <w:rsid w:val="00A117E6"/>
    <w:rsid w:val="00A11C83"/>
    <w:rsid w:val="00A12FF7"/>
    <w:rsid w:val="00A20125"/>
    <w:rsid w:val="00A26F4C"/>
    <w:rsid w:val="00A279B6"/>
    <w:rsid w:val="00A30CD1"/>
    <w:rsid w:val="00A31389"/>
    <w:rsid w:val="00A314A2"/>
    <w:rsid w:val="00A32551"/>
    <w:rsid w:val="00A32580"/>
    <w:rsid w:val="00A376E3"/>
    <w:rsid w:val="00A41D13"/>
    <w:rsid w:val="00A44416"/>
    <w:rsid w:val="00A44C7F"/>
    <w:rsid w:val="00A47707"/>
    <w:rsid w:val="00A50BFA"/>
    <w:rsid w:val="00A559F3"/>
    <w:rsid w:val="00A60884"/>
    <w:rsid w:val="00A63292"/>
    <w:rsid w:val="00A65E9A"/>
    <w:rsid w:val="00A67CED"/>
    <w:rsid w:val="00A7146F"/>
    <w:rsid w:val="00A7213F"/>
    <w:rsid w:val="00A74299"/>
    <w:rsid w:val="00A76490"/>
    <w:rsid w:val="00A81151"/>
    <w:rsid w:val="00A81C33"/>
    <w:rsid w:val="00A81E7C"/>
    <w:rsid w:val="00A861EC"/>
    <w:rsid w:val="00A9295F"/>
    <w:rsid w:val="00A9575B"/>
    <w:rsid w:val="00AA0E56"/>
    <w:rsid w:val="00AA156B"/>
    <w:rsid w:val="00AA5E9C"/>
    <w:rsid w:val="00AA65E1"/>
    <w:rsid w:val="00AB025B"/>
    <w:rsid w:val="00AB0CD8"/>
    <w:rsid w:val="00AB57A6"/>
    <w:rsid w:val="00AC12CB"/>
    <w:rsid w:val="00AC27FE"/>
    <w:rsid w:val="00AC2D37"/>
    <w:rsid w:val="00AC752A"/>
    <w:rsid w:val="00AC77EF"/>
    <w:rsid w:val="00AD4147"/>
    <w:rsid w:val="00AE0B78"/>
    <w:rsid w:val="00AE1215"/>
    <w:rsid w:val="00AE2870"/>
    <w:rsid w:val="00AE7F6D"/>
    <w:rsid w:val="00AF1CD0"/>
    <w:rsid w:val="00AF2CC7"/>
    <w:rsid w:val="00AF36FC"/>
    <w:rsid w:val="00AF3AA5"/>
    <w:rsid w:val="00AF48CB"/>
    <w:rsid w:val="00AF5CA0"/>
    <w:rsid w:val="00AF5EEA"/>
    <w:rsid w:val="00AF741D"/>
    <w:rsid w:val="00B06899"/>
    <w:rsid w:val="00B06A27"/>
    <w:rsid w:val="00B06BEF"/>
    <w:rsid w:val="00B153C6"/>
    <w:rsid w:val="00B2108C"/>
    <w:rsid w:val="00B257AC"/>
    <w:rsid w:val="00B301A0"/>
    <w:rsid w:val="00B32C86"/>
    <w:rsid w:val="00B33E43"/>
    <w:rsid w:val="00B352E1"/>
    <w:rsid w:val="00B3551A"/>
    <w:rsid w:val="00B4194F"/>
    <w:rsid w:val="00B42320"/>
    <w:rsid w:val="00B439D5"/>
    <w:rsid w:val="00B50EB4"/>
    <w:rsid w:val="00B605A6"/>
    <w:rsid w:val="00B6117F"/>
    <w:rsid w:val="00B63D8C"/>
    <w:rsid w:val="00B671CB"/>
    <w:rsid w:val="00B72449"/>
    <w:rsid w:val="00B72A55"/>
    <w:rsid w:val="00B83F82"/>
    <w:rsid w:val="00B84F44"/>
    <w:rsid w:val="00B94235"/>
    <w:rsid w:val="00B95845"/>
    <w:rsid w:val="00BB2BB1"/>
    <w:rsid w:val="00BB3027"/>
    <w:rsid w:val="00BB4FA1"/>
    <w:rsid w:val="00BC5FF6"/>
    <w:rsid w:val="00BC732A"/>
    <w:rsid w:val="00BD054D"/>
    <w:rsid w:val="00BE3223"/>
    <w:rsid w:val="00BE5FE1"/>
    <w:rsid w:val="00BE6330"/>
    <w:rsid w:val="00BE6D78"/>
    <w:rsid w:val="00BE779E"/>
    <w:rsid w:val="00BF2811"/>
    <w:rsid w:val="00BF4635"/>
    <w:rsid w:val="00BF4801"/>
    <w:rsid w:val="00BF777A"/>
    <w:rsid w:val="00BF7AC8"/>
    <w:rsid w:val="00C03061"/>
    <w:rsid w:val="00C05F62"/>
    <w:rsid w:val="00C07298"/>
    <w:rsid w:val="00C2593B"/>
    <w:rsid w:val="00C30347"/>
    <w:rsid w:val="00C305D7"/>
    <w:rsid w:val="00C30A92"/>
    <w:rsid w:val="00C30D65"/>
    <w:rsid w:val="00C3187B"/>
    <w:rsid w:val="00C319F4"/>
    <w:rsid w:val="00C37633"/>
    <w:rsid w:val="00C46185"/>
    <w:rsid w:val="00C630D8"/>
    <w:rsid w:val="00C65533"/>
    <w:rsid w:val="00C67519"/>
    <w:rsid w:val="00C70DEE"/>
    <w:rsid w:val="00C73078"/>
    <w:rsid w:val="00C812ED"/>
    <w:rsid w:val="00C82DBD"/>
    <w:rsid w:val="00C915DE"/>
    <w:rsid w:val="00C939B2"/>
    <w:rsid w:val="00CA3CDA"/>
    <w:rsid w:val="00CA43A3"/>
    <w:rsid w:val="00CA4D06"/>
    <w:rsid w:val="00CA6274"/>
    <w:rsid w:val="00CA6D7C"/>
    <w:rsid w:val="00CB005C"/>
    <w:rsid w:val="00CC4D99"/>
    <w:rsid w:val="00CC4E2D"/>
    <w:rsid w:val="00CD0A3C"/>
    <w:rsid w:val="00CD56F7"/>
    <w:rsid w:val="00CE2B58"/>
    <w:rsid w:val="00CE2CD4"/>
    <w:rsid w:val="00CE520A"/>
    <w:rsid w:val="00CF251E"/>
    <w:rsid w:val="00CF47B1"/>
    <w:rsid w:val="00CF60D0"/>
    <w:rsid w:val="00CF6A39"/>
    <w:rsid w:val="00D01D05"/>
    <w:rsid w:val="00D03228"/>
    <w:rsid w:val="00D06212"/>
    <w:rsid w:val="00D06B06"/>
    <w:rsid w:val="00D12B9B"/>
    <w:rsid w:val="00D258C7"/>
    <w:rsid w:val="00D31D04"/>
    <w:rsid w:val="00D341A9"/>
    <w:rsid w:val="00D34BCB"/>
    <w:rsid w:val="00D35887"/>
    <w:rsid w:val="00D358FA"/>
    <w:rsid w:val="00D37B45"/>
    <w:rsid w:val="00D40702"/>
    <w:rsid w:val="00D428A7"/>
    <w:rsid w:val="00D513A7"/>
    <w:rsid w:val="00D52CB3"/>
    <w:rsid w:val="00D56300"/>
    <w:rsid w:val="00D56C67"/>
    <w:rsid w:val="00D625C7"/>
    <w:rsid w:val="00D67594"/>
    <w:rsid w:val="00D70311"/>
    <w:rsid w:val="00D73412"/>
    <w:rsid w:val="00D73F27"/>
    <w:rsid w:val="00D74848"/>
    <w:rsid w:val="00D818AA"/>
    <w:rsid w:val="00D81F6A"/>
    <w:rsid w:val="00D87875"/>
    <w:rsid w:val="00D94160"/>
    <w:rsid w:val="00D96D6E"/>
    <w:rsid w:val="00DA2E7B"/>
    <w:rsid w:val="00DA4A2B"/>
    <w:rsid w:val="00DA616D"/>
    <w:rsid w:val="00DB1B7D"/>
    <w:rsid w:val="00DC0B11"/>
    <w:rsid w:val="00DC2F1F"/>
    <w:rsid w:val="00DC44B7"/>
    <w:rsid w:val="00DC75E7"/>
    <w:rsid w:val="00DD1FE5"/>
    <w:rsid w:val="00DD68E3"/>
    <w:rsid w:val="00DD6F9B"/>
    <w:rsid w:val="00DE02F9"/>
    <w:rsid w:val="00DE17F9"/>
    <w:rsid w:val="00DE2E73"/>
    <w:rsid w:val="00DE3663"/>
    <w:rsid w:val="00DE708B"/>
    <w:rsid w:val="00DF0073"/>
    <w:rsid w:val="00DF02DD"/>
    <w:rsid w:val="00DF2103"/>
    <w:rsid w:val="00DF2646"/>
    <w:rsid w:val="00DF336A"/>
    <w:rsid w:val="00DF4BC2"/>
    <w:rsid w:val="00DF56FC"/>
    <w:rsid w:val="00DF7DC8"/>
    <w:rsid w:val="00E00524"/>
    <w:rsid w:val="00E025AF"/>
    <w:rsid w:val="00E051FB"/>
    <w:rsid w:val="00E13EDF"/>
    <w:rsid w:val="00E14E56"/>
    <w:rsid w:val="00E154E6"/>
    <w:rsid w:val="00E2092E"/>
    <w:rsid w:val="00E21764"/>
    <w:rsid w:val="00E24264"/>
    <w:rsid w:val="00E2475F"/>
    <w:rsid w:val="00E31489"/>
    <w:rsid w:val="00E31E24"/>
    <w:rsid w:val="00E328F3"/>
    <w:rsid w:val="00E32E42"/>
    <w:rsid w:val="00E42521"/>
    <w:rsid w:val="00E42585"/>
    <w:rsid w:val="00E46B1A"/>
    <w:rsid w:val="00E47AE6"/>
    <w:rsid w:val="00E509C8"/>
    <w:rsid w:val="00E5202A"/>
    <w:rsid w:val="00E539A8"/>
    <w:rsid w:val="00E62171"/>
    <w:rsid w:val="00E655D9"/>
    <w:rsid w:val="00E664E2"/>
    <w:rsid w:val="00E728F2"/>
    <w:rsid w:val="00E7474B"/>
    <w:rsid w:val="00E74D21"/>
    <w:rsid w:val="00E76FE9"/>
    <w:rsid w:val="00E77709"/>
    <w:rsid w:val="00E823D7"/>
    <w:rsid w:val="00E85241"/>
    <w:rsid w:val="00E92BD7"/>
    <w:rsid w:val="00E94665"/>
    <w:rsid w:val="00EA0602"/>
    <w:rsid w:val="00EA2B09"/>
    <w:rsid w:val="00EA3CAA"/>
    <w:rsid w:val="00EC0FAE"/>
    <w:rsid w:val="00EC5BB5"/>
    <w:rsid w:val="00EC5E0F"/>
    <w:rsid w:val="00EC692C"/>
    <w:rsid w:val="00ED66DE"/>
    <w:rsid w:val="00ED7762"/>
    <w:rsid w:val="00EE3C2A"/>
    <w:rsid w:val="00EE72A8"/>
    <w:rsid w:val="00EF156A"/>
    <w:rsid w:val="00EF315B"/>
    <w:rsid w:val="00F0627C"/>
    <w:rsid w:val="00F10E17"/>
    <w:rsid w:val="00F12EB7"/>
    <w:rsid w:val="00F140EB"/>
    <w:rsid w:val="00F1536D"/>
    <w:rsid w:val="00F22D57"/>
    <w:rsid w:val="00F25C66"/>
    <w:rsid w:val="00F331ED"/>
    <w:rsid w:val="00F3636B"/>
    <w:rsid w:val="00F37370"/>
    <w:rsid w:val="00F42D51"/>
    <w:rsid w:val="00F43200"/>
    <w:rsid w:val="00F4400D"/>
    <w:rsid w:val="00F45010"/>
    <w:rsid w:val="00F45DE7"/>
    <w:rsid w:val="00F476F3"/>
    <w:rsid w:val="00F47935"/>
    <w:rsid w:val="00F50968"/>
    <w:rsid w:val="00F510D6"/>
    <w:rsid w:val="00F525C4"/>
    <w:rsid w:val="00F52F5B"/>
    <w:rsid w:val="00F5378F"/>
    <w:rsid w:val="00F57712"/>
    <w:rsid w:val="00F602F1"/>
    <w:rsid w:val="00F60E0A"/>
    <w:rsid w:val="00F6588D"/>
    <w:rsid w:val="00F66293"/>
    <w:rsid w:val="00F710D2"/>
    <w:rsid w:val="00F71597"/>
    <w:rsid w:val="00F73053"/>
    <w:rsid w:val="00F77CC7"/>
    <w:rsid w:val="00F9691C"/>
    <w:rsid w:val="00F96E41"/>
    <w:rsid w:val="00FA0188"/>
    <w:rsid w:val="00FA367A"/>
    <w:rsid w:val="00FB1D8F"/>
    <w:rsid w:val="00FC0060"/>
    <w:rsid w:val="00FC1245"/>
    <w:rsid w:val="00FC1A47"/>
    <w:rsid w:val="00FC301D"/>
    <w:rsid w:val="00FC3694"/>
    <w:rsid w:val="00FC53FC"/>
    <w:rsid w:val="00FC5753"/>
    <w:rsid w:val="00FD1632"/>
    <w:rsid w:val="00FD339A"/>
    <w:rsid w:val="00FD33CF"/>
    <w:rsid w:val="00FE3DC7"/>
    <w:rsid w:val="00FE5353"/>
    <w:rsid w:val="00FE6A80"/>
    <w:rsid w:val="00FF7351"/>
    <w:rsid w:val="00FF7A77"/>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7445"/>
  <w15:chartTrackingRefBased/>
  <w15:docId w15:val="{FCAD2695-9142-4F7C-912E-E95310DC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B352E1"/>
    <w:pPr>
      <w:outlineLvl w:val="1"/>
    </w:pPr>
    <w:rPr>
      <w:rFonts w:ascii="Arial" w:hAnsi="Arial" w:cs="Arial"/>
      <w:color w:val="0E101A"/>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B352E1"/>
    <w:rPr>
      <w:rFonts w:ascii="Arial" w:eastAsia="Times New Roman" w:hAnsi="Arial" w:cs="Arial"/>
      <w:color w:val="0E101A"/>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1E66C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66CF"/>
    <w:rPr>
      <w:sz w:val="16"/>
      <w:szCs w:val="16"/>
    </w:rPr>
  </w:style>
  <w:style w:type="paragraph" w:styleId="CommentText">
    <w:name w:val="annotation text"/>
    <w:basedOn w:val="Normal"/>
    <w:link w:val="CommentTextChar"/>
    <w:uiPriority w:val="99"/>
    <w:semiHidden/>
    <w:unhideWhenUsed/>
    <w:rsid w:val="001E66CF"/>
    <w:rPr>
      <w:sz w:val="20"/>
      <w:szCs w:val="20"/>
    </w:rPr>
  </w:style>
  <w:style w:type="character" w:customStyle="1" w:styleId="CommentTextChar">
    <w:name w:val="Comment Text Char"/>
    <w:basedOn w:val="DefaultParagraphFont"/>
    <w:link w:val="CommentText"/>
    <w:uiPriority w:val="99"/>
    <w:semiHidden/>
    <w:rsid w:val="001E6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6CF"/>
    <w:rPr>
      <w:b/>
      <w:bCs/>
    </w:rPr>
  </w:style>
  <w:style w:type="character" w:customStyle="1" w:styleId="CommentSubjectChar">
    <w:name w:val="Comment Subject Char"/>
    <w:basedOn w:val="CommentTextChar"/>
    <w:link w:val="CommentSubject"/>
    <w:uiPriority w:val="99"/>
    <w:semiHidden/>
    <w:rsid w:val="001E66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67818272">
      <w:bodyDiv w:val="1"/>
      <w:marLeft w:val="0"/>
      <w:marRight w:val="0"/>
      <w:marTop w:val="0"/>
      <w:marBottom w:val="0"/>
      <w:divBdr>
        <w:top w:val="none" w:sz="0" w:space="0" w:color="auto"/>
        <w:left w:val="none" w:sz="0" w:space="0" w:color="auto"/>
        <w:bottom w:val="none" w:sz="0" w:space="0" w:color="auto"/>
        <w:right w:val="none" w:sz="0" w:space="0" w:color="auto"/>
      </w:divBdr>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69585547">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237324608">
      <w:bodyDiv w:val="1"/>
      <w:marLeft w:val="0"/>
      <w:marRight w:val="0"/>
      <w:marTop w:val="0"/>
      <w:marBottom w:val="0"/>
      <w:divBdr>
        <w:top w:val="none" w:sz="0" w:space="0" w:color="auto"/>
        <w:left w:val="none" w:sz="0" w:space="0" w:color="auto"/>
        <w:bottom w:val="none" w:sz="0" w:space="0" w:color="auto"/>
        <w:right w:val="none" w:sz="0" w:space="0" w:color="auto"/>
      </w:divBdr>
      <w:divsChild>
        <w:div w:id="620459570">
          <w:marLeft w:val="0"/>
          <w:marRight w:val="0"/>
          <w:marTop w:val="0"/>
          <w:marBottom w:val="0"/>
          <w:divBdr>
            <w:top w:val="none" w:sz="0" w:space="0" w:color="auto"/>
            <w:left w:val="none" w:sz="0" w:space="0" w:color="auto"/>
            <w:bottom w:val="none" w:sz="0" w:space="0" w:color="auto"/>
            <w:right w:val="none" w:sz="0" w:space="0" w:color="auto"/>
          </w:divBdr>
        </w:div>
        <w:div w:id="2135755385">
          <w:marLeft w:val="0"/>
          <w:marRight w:val="0"/>
          <w:marTop w:val="0"/>
          <w:marBottom w:val="0"/>
          <w:divBdr>
            <w:top w:val="none" w:sz="0" w:space="0" w:color="auto"/>
            <w:left w:val="none" w:sz="0" w:space="0" w:color="auto"/>
            <w:bottom w:val="none" w:sz="0" w:space="0" w:color="auto"/>
            <w:right w:val="none" w:sz="0" w:space="0" w:color="auto"/>
          </w:divBdr>
        </w:div>
        <w:div w:id="1634600887">
          <w:marLeft w:val="0"/>
          <w:marRight w:val="0"/>
          <w:marTop w:val="0"/>
          <w:marBottom w:val="0"/>
          <w:divBdr>
            <w:top w:val="none" w:sz="0" w:space="0" w:color="auto"/>
            <w:left w:val="none" w:sz="0" w:space="0" w:color="auto"/>
            <w:bottom w:val="none" w:sz="0" w:space="0" w:color="auto"/>
            <w:right w:val="none" w:sz="0" w:space="0" w:color="auto"/>
          </w:divBdr>
        </w:div>
        <w:div w:id="2084832866">
          <w:marLeft w:val="0"/>
          <w:marRight w:val="0"/>
          <w:marTop w:val="0"/>
          <w:marBottom w:val="0"/>
          <w:divBdr>
            <w:top w:val="none" w:sz="0" w:space="0" w:color="auto"/>
            <w:left w:val="none" w:sz="0" w:space="0" w:color="auto"/>
            <w:bottom w:val="none" w:sz="0" w:space="0" w:color="auto"/>
            <w:right w:val="none" w:sz="0" w:space="0" w:color="auto"/>
          </w:divBdr>
        </w:div>
        <w:div w:id="1823545752">
          <w:marLeft w:val="0"/>
          <w:marRight w:val="0"/>
          <w:marTop w:val="0"/>
          <w:marBottom w:val="0"/>
          <w:divBdr>
            <w:top w:val="none" w:sz="0" w:space="0" w:color="auto"/>
            <w:left w:val="none" w:sz="0" w:space="0" w:color="auto"/>
            <w:bottom w:val="none" w:sz="0" w:space="0" w:color="auto"/>
            <w:right w:val="none" w:sz="0" w:space="0" w:color="auto"/>
          </w:divBdr>
        </w:div>
        <w:div w:id="1614944145">
          <w:marLeft w:val="0"/>
          <w:marRight w:val="0"/>
          <w:marTop w:val="0"/>
          <w:marBottom w:val="0"/>
          <w:divBdr>
            <w:top w:val="none" w:sz="0" w:space="0" w:color="auto"/>
            <w:left w:val="none" w:sz="0" w:space="0" w:color="auto"/>
            <w:bottom w:val="none" w:sz="0" w:space="0" w:color="auto"/>
            <w:right w:val="none" w:sz="0" w:space="0" w:color="auto"/>
          </w:divBdr>
        </w:div>
        <w:div w:id="757949914">
          <w:marLeft w:val="0"/>
          <w:marRight w:val="0"/>
          <w:marTop w:val="0"/>
          <w:marBottom w:val="0"/>
          <w:divBdr>
            <w:top w:val="none" w:sz="0" w:space="0" w:color="auto"/>
            <w:left w:val="none" w:sz="0" w:space="0" w:color="auto"/>
            <w:bottom w:val="none" w:sz="0" w:space="0" w:color="auto"/>
            <w:right w:val="none" w:sz="0" w:space="0" w:color="auto"/>
          </w:divBdr>
        </w:div>
        <w:div w:id="1986231722">
          <w:marLeft w:val="0"/>
          <w:marRight w:val="0"/>
          <w:marTop w:val="0"/>
          <w:marBottom w:val="0"/>
          <w:divBdr>
            <w:top w:val="none" w:sz="0" w:space="0" w:color="auto"/>
            <w:left w:val="none" w:sz="0" w:space="0" w:color="auto"/>
            <w:bottom w:val="none" w:sz="0" w:space="0" w:color="auto"/>
            <w:right w:val="none" w:sz="0" w:space="0" w:color="auto"/>
          </w:divBdr>
        </w:div>
        <w:div w:id="434982041">
          <w:marLeft w:val="0"/>
          <w:marRight w:val="0"/>
          <w:marTop w:val="0"/>
          <w:marBottom w:val="0"/>
          <w:divBdr>
            <w:top w:val="none" w:sz="0" w:space="0" w:color="auto"/>
            <w:left w:val="none" w:sz="0" w:space="0" w:color="auto"/>
            <w:bottom w:val="none" w:sz="0" w:space="0" w:color="auto"/>
            <w:right w:val="none" w:sz="0" w:space="0" w:color="auto"/>
          </w:divBdr>
        </w:div>
        <w:div w:id="485167075">
          <w:marLeft w:val="0"/>
          <w:marRight w:val="0"/>
          <w:marTop w:val="0"/>
          <w:marBottom w:val="0"/>
          <w:divBdr>
            <w:top w:val="none" w:sz="0" w:space="0" w:color="auto"/>
            <w:left w:val="none" w:sz="0" w:space="0" w:color="auto"/>
            <w:bottom w:val="none" w:sz="0" w:space="0" w:color="auto"/>
            <w:right w:val="none" w:sz="0" w:space="0" w:color="auto"/>
          </w:divBdr>
        </w:div>
        <w:div w:id="177351019">
          <w:marLeft w:val="0"/>
          <w:marRight w:val="0"/>
          <w:marTop w:val="0"/>
          <w:marBottom w:val="0"/>
          <w:divBdr>
            <w:top w:val="none" w:sz="0" w:space="0" w:color="auto"/>
            <w:left w:val="none" w:sz="0" w:space="0" w:color="auto"/>
            <w:bottom w:val="none" w:sz="0" w:space="0" w:color="auto"/>
            <w:right w:val="none" w:sz="0" w:space="0" w:color="auto"/>
          </w:divBdr>
        </w:div>
        <w:div w:id="2073581392">
          <w:marLeft w:val="0"/>
          <w:marRight w:val="0"/>
          <w:marTop w:val="0"/>
          <w:marBottom w:val="0"/>
          <w:divBdr>
            <w:top w:val="none" w:sz="0" w:space="0" w:color="auto"/>
            <w:left w:val="none" w:sz="0" w:space="0" w:color="auto"/>
            <w:bottom w:val="none" w:sz="0" w:space="0" w:color="auto"/>
            <w:right w:val="none" w:sz="0" w:space="0" w:color="auto"/>
          </w:divBdr>
        </w:div>
        <w:div w:id="974992543">
          <w:marLeft w:val="0"/>
          <w:marRight w:val="0"/>
          <w:marTop w:val="0"/>
          <w:marBottom w:val="0"/>
          <w:divBdr>
            <w:top w:val="none" w:sz="0" w:space="0" w:color="auto"/>
            <w:left w:val="none" w:sz="0" w:space="0" w:color="auto"/>
            <w:bottom w:val="none" w:sz="0" w:space="0" w:color="auto"/>
            <w:right w:val="none" w:sz="0" w:space="0" w:color="auto"/>
          </w:divBdr>
        </w:div>
        <w:div w:id="1236862668">
          <w:marLeft w:val="0"/>
          <w:marRight w:val="0"/>
          <w:marTop w:val="0"/>
          <w:marBottom w:val="0"/>
          <w:divBdr>
            <w:top w:val="none" w:sz="0" w:space="0" w:color="auto"/>
            <w:left w:val="none" w:sz="0" w:space="0" w:color="auto"/>
            <w:bottom w:val="none" w:sz="0" w:space="0" w:color="auto"/>
            <w:right w:val="none" w:sz="0" w:space="0" w:color="auto"/>
          </w:divBdr>
        </w:div>
        <w:div w:id="1500467745">
          <w:marLeft w:val="0"/>
          <w:marRight w:val="0"/>
          <w:marTop w:val="0"/>
          <w:marBottom w:val="0"/>
          <w:divBdr>
            <w:top w:val="none" w:sz="0" w:space="0" w:color="auto"/>
            <w:left w:val="none" w:sz="0" w:space="0" w:color="auto"/>
            <w:bottom w:val="none" w:sz="0" w:space="0" w:color="auto"/>
            <w:right w:val="none" w:sz="0" w:space="0" w:color="auto"/>
          </w:divBdr>
        </w:div>
        <w:div w:id="1707636910">
          <w:marLeft w:val="0"/>
          <w:marRight w:val="0"/>
          <w:marTop w:val="0"/>
          <w:marBottom w:val="0"/>
          <w:divBdr>
            <w:top w:val="none" w:sz="0" w:space="0" w:color="auto"/>
            <w:left w:val="none" w:sz="0" w:space="0" w:color="auto"/>
            <w:bottom w:val="none" w:sz="0" w:space="0" w:color="auto"/>
            <w:right w:val="none" w:sz="0" w:space="0" w:color="auto"/>
          </w:divBdr>
        </w:div>
        <w:div w:id="1737505743">
          <w:marLeft w:val="0"/>
          <w:marRight w:val="0"/>
          <w:marTop w:val="0"/>
          <w:marBottom w:val="0"/>
          <w:divBdr>
            <w:top w:val="none" w:sz="0" w:space="0" w:color="auto"/>
            <w:left w:val="none" w:sz="0" w:space="0" w:color="auto"/>
            <w:bottom w:val="none" w:sz="0" w:space="0" w:color="auto"/>
            <w:right w:val="none" w:sz="0" w:space="0" w:color="auto"/>
          </w:divBdr>
        </w:div>
        <w:div w:id="415638503">
          <w:marLeft w:val="0"/>
          <w:marRight w:val="0"/>
          <w:marTop w:val="0"/>
          <w:marBottom w:val="0"/>
          <w:divBdr>
            <w:top w:val="none" w:sz="0" w:space="0" w:color="auto"/>
            <w:left w:val="none" w:sz="0" w:space="0" w:color="auto"/>
            <w:bottom w:val="none" w:sz="0" w:space="0" w:color="auto"/>
            <w:right w:val="none" w:sz="0" w:space="0" w:color="auto"/>
          </w:divBdr>
        </w:div>
        <w:div w:id="1460297959">
          <w:marLeft w:val="0"/>
          <w:marRight w:val="0"/>
          <w:marTop w:val="0"/>
          <w:marBottom w:val="0"/>
          <w:divBdr>
            <w:top w:val="none" w:sz="0" w:space="0" w:color="auto"/>
            <w:left w:val="none" w:sz="0" w:space="0" w:color="auto"/>
            <w:bottom w:val="none" w:sz="0" w:space="0" w:color="auto"/>
            <w:right w:val="none" w:sz="0" w:space="0" w:color="auto"/>
          </w:divBdr>
        </w:div>
        <w:div w:id="480385246">
          <w:marLeft w:val="0"/>
          <w:marRight w:val="0"/>
          <w:marTop w:val="0"/>
          <w:marBottom w:val="0"/>
          <w:divBdr>
            <w:top w:val="none" w:sz="0" w:space="0" w:color="auto"/>
            <w:left w:val="none" w:sz="0" w:space="0" w:color="auto"/>
            <w:bottom w:val="none" w:sz="0" w:space="0" w:color="auto"/>
            <w:right w:val="none" w:sz="0" w:space="0" w:color="auto"/>
          </w:divBdr>
        </w:div>
        <w:div w:id="404647364">
          <w:marLeft w:val="0"/>
          <w:marRight w:val="0"/>
          <w:marTop w:val="0"/>
          <w:marBottom w:val="0"/>
          <w:divBdr>
            <w:top w:val="none" w:sz="0" w:space="0" w:color="auto"/>
            <w:left w:val="none" w:sz="0" w:space="0" w:color="auto"/>
            <w:bottom w:val="none" w:sz="0" w:space="0" w:color="auto"/>
            <w:right w:val="none" w:sz="0" w:space="0" w:color="auto"/>
          </w:divBdr>
        </w:div>
        <w:div w:id="519203904">
          <w:marLeft w:val="0"/>
          <w:marRight w:val="0"/>
          <w:marTop w:val="0"/>
          <w:marBottom w:val="0"/>
          <w:divBdr>
            <w:top w:val="none" w:sz="0" w:space="0" w:color="auto"/>
            <w:left w:val="none" w:sz="0" w:space="0" w:color="auto"/>
            <w:bottom w:val="none" w:sz="0" w:space="0" w:color="auto"/>
            <w:right w:val="none" w:sz="0" w:space="0" w:color="auto"/>
          </w:divBdr>
        </w:div>
        <w:div w:id="2054110883">
          <w:marLeft w:val="0"/>
          <w:marRight w:val="0"/>
          <w:marTop w:val="0"/>
          <w:marBottom w:val="0"/>
          <w:divBdr>
            <w:top w:val="none" w:sz="0" w:space="0" w:color="auto"/>
            <w:left w:val="none" w:sz="0" w:space="0" w:color="auto"/>
            <w:bottom w:val="none" w:sz="0" w:space="0" w:color="auto"/>
            <w:right w:val="none" w:sz="0" w:space="0" w:color="auto"/>
          </w:divBdr>
        </w:div>
        <w:div w:id="27413727">
          <w:marLeft w:val="0"/>
          <w:marRight w:val="0"/>
          <w:marTop w:val="0"/>
          <w:marBottom w:val="0"/>
          <w:divBdr>
            <w:top w:val="none" w:sz="0" w:space="0" w:color="auto"/>
            <w:left w:val="none" w:sz="0" w:space="0" w:color="auto"/>
            <w:bottom w:val="none" w:sz="0" w:space="0" w:color="auto"/>
            <w:right w:val="none" w:sz="0" w:space="0" w:color="auto"/>
          </w:divBdr>
        </w:div>
        <w:div w:id="798766054">
          <w:marLeft w:val="0"/>
          <w:marRight w:val="0"/>
          <w:marTop w:val="0"/>
          <w:marBottom w:val="0"/>
          <w:divBdr>
            <w:top w:val="none" w:sz="0" w:space="0" w:color="auto"/>
            <w:left w:val="none" w:sz="0" w:space="0" w:color="auto"/>
            <w:bottom w:val="none" w:sz="0" w:space="0" w:color="auto"/>
            <w:right w:val="none" w:sz="0" w:space="0" w:color="auto"/>
          </w:divBdr>
        </w:div>
        <w:div w:id="97071049">
          <w:marLeft w:val="0"/>
          <w:marRight w:val="0"/>
          <w:marTop w:val="0"/>
          <w:marBottom w:val="0"/>
          <w:divBdr>
            <w:top w:val="none" w:sz="0" w:space="0" w:color="auto"/>
            <w:left w:val="none" w:sz="0" w:space="0" w:color="auto"/>
            <w:bottom w:val="none" w:sz="0" w:space="0" w:color="auto"/>
            <w:right w:val="none" w:sz="0" w:space="0" w:color="auto"/>
          </w:divBdr>
        </w:div>
        <w:div w:id="1316302859">
          <w:marLeft w:val="0"/>
          <w:marRight w:val="0"/>
          <w:marTop w:val="0"/>
          <w:marBottom w:val="0"/>
          <w:divBdr>
            <w:top w:val="none" w:sz="0" w:space="0" w:color="auto"/>
            <w:left w:val="none" w:sz="0" w:space="0" w:color="auto"/>
            <w:bottom w:val="none" w:sz="0" w:space="0" w:color="auto"/>
            <w:right w:val="none" w:sz="0" w:space="0" w:color="auto"/>
          </w:divBdr>
        </w:div>
        <w:div w:id="538472261">
          <w:marLeft w:val="0"/>
          <w:marRight w:val="0"/>
          <w:marTop w:val="0"/>
          <w:marBottom w:val="0"/>
          <w:divBdr>
            <w:top w:val="none" w:sz="0" w:space="0" w:color="auto"/>
            <w:left w:val="none" w:sz="0" w:space="0" w:color="auto"/>
            <w:bottom w:val="none" w:sz="0" w:space="0" w:color="auto"/>
            <w:right w:val="none" w:sz="0" w:space="0" w:color="auto"/>
          </w:divBdr>
        </w:div>
        <w:div w:id="1204757556">
          <w:marLeft w:val="0"/>
          <w:marRight w:val="0"/>
          <w:marTop w:val="0"/>
          <w:marBottom w:val="0"/>
          <w:divBdr>
            <w:top w:val="none" w:sz="0" w:space="0" w:color="auto"/>
            <w:left w:val="none" w:sz="0" w:space="0" w:color="auto"/>
            <w:bottom w:val="none" w:sz="0" w:space="0" w:color="auto"/>
            <w:right w:val="none" w:sz="0" w:space="0" w:color="auto"/>
          </w:divBdr>
        </w:div>
        <w:div w:id="1701736266">
          <w:marLeft w:val="0"/>
          <w:marRight w:val="0"/>
          <w:marTop w:val="0"/>
          <w:marBottom w:val="0"/>
          <w:divBdr>
            <w:top w:val="none" w:sz="0" w:space="0" w:color="auto"/>
            <w:left w:val="none" w:sz="0" w:space="0" w:color="auto"/>
            <w:bottom w:val="none" w:sz="0" w:space="0" w:color="auto"/>
            <w:right w:val="none" w:sz="0" w:space="0" w:color="auto"/>
          </w:divBdr>
        </w:div>
        <w:div w:id="193543172">
          <w:marLeft w:val="0"/>
          <w:marRight w:val="0"/>
          <w:marTop w:val="0"/>
          <w:marBottom w:val="0"/>
          <w:divBdr>
            <w:top w:val="none" w:sz="0" w:space="0" w:color="auto"/>
            <w:left w:val="none" w:sz="0" w:space="0" w:color="auto"/>
            <w:bottom w:val="none" w:sz="0" w:space="0" w:color="auto"/>
            <w:right w:val="none" w:sz="0" w:space="0" w:color="auto"/>
          </w:divBdr>
        </w:div>
        <w:div w:id="251204169">
          <w:marLeft w:val="0"/>
          <w:marRight w:val="0"/>
          <w:marTop w:val="0"/>
          <w:marBottom w:val="0"/>
          <w:divBdr>
            <w:top w:val="none" w:sz="0" w:space="0" w:color="auto"/>
            <w:left w:val="none" w:sz="0" w:space="0" w:color="auto"/>
            <w:bottom w:val="none" w:sz="0" w:space="0" w:color="auto"/>
            <w:right w:val="none" w:sz="0" w:space="0" w:color="auto"/>
          </w:divBdr>
        </w:div>
        <w:div w:id="2120905648">
          <w:marLeft w:val="0"/>
          <w:marRight w:val="0"/>
          <w:marTop w:val="0"/>
          <w:marBottom w:val="0"/>
          <w:divBdr>
            <w:top w:val="none" w:sz="0" w:space="0" w:color="auto"/>
            <w:left w:val="none" w:sz="0" w:space="0" w:color="auto"/>
            <w:bottom w:val="none" w:sz="0" w:space="0" w:color="auto"/>
            <w:right w:val="none" w:sz="0" w:space="0" w:color="auto"/>
          </w:divBdr>
        </w:div>
        <w:div w:id="1443455290">
          <w:marLeft w:val="0"/>
          <w:marRight w:val="0"/>
          <w:marTop w:val="0"/>
          <w:marBottom w:val="0"/>
          <w:divBdr>
            <w:top w:val="none" w:sz="0" w:space="0" w:color="auto"/>
            <w:left w:val="none" w:sz="0" w:space="0" w:color="auto"/>
            <w:bottom w:val="none" w:sz="0" w:space="0" w:color="auto"/>
            <w:right w:val="none" w:sz="0" w:space="0" w:color="auto"/>
          </w:divBdr>
        </w:div>
        <w:div w:id="600114226">
          <w:marLeft w:val="0"/>
          <w:marRight w:val="0"/>
          <w:marTop w:val="0"/>
          <w:marBottom w:val="0"/>
          <w:divBdr>
            <w:top w:val="none" w:sz="0" w:space="0" w:color="auto"/>
            <w:left w:val="none" w:sz="0" w:space="0" w:color="auto"/>
            <w:bottom w:val="none" w:sz="0" w:space="0" w:color="auto"/>
            <w:right w:val="none" w:sz="0" w:space="0" w:color="auto"/>
          </w:divBdr>
        </w:div>
        <w:div w:id="216672110">
          <w:marLeft w:val="0"/>
          <w:marRight w:val="0"/>
          <w:marTop w:val="0"/>
          <w:marBottom w:val="0"/>
          <w:divBdr>
            <w:top w:val="none" w:sz="0" w:space="0" w:color="auto"/>
            <w:left w:val="none" w:sz="0" w:space="0" w:color="auto"/>
            <w:bottom w:val="none" w:sz="0" w:space="0" w:color="auto"/>
            <w:right w:val="none" w:sz="0" w:space="0" w:color="auto"/>
          </w:divBdr>
        </w:div>
        <w:div w:id="1093359367">
          <w:marLeft w:val="0"/>
          <w:marRight w:val="0"/>
          <w:marTop w:val="0"/>
          <w:marBottom w:val="0"/>
          <w:divBdr>
            <w:top w:val="none" w:sz="0" w:space="0" w:color="auto"/>
            <w:left w:val="none" w:sz="0" w:space="0" w:color="auto"/>
            <w:bottom w:val="none" w:sz="0" w:space="0" w:color="auto"/>
            <w:right w:val="none" w:sz="0" w:space="0" w:color="auto"/>
          </w:divBdr>
        </w:div>
        <w:div w:id="1125152496">
          <w:marLeft w:val="0"/>
          <w:marRight w:val="0"/>
          <w:marTop w:val="0"/>
          <w:marBottom w:val="0"/>
          <w:divBdr>
            <w:top w:val="none" w:sz="0" w:space="0" w:color="auto"/>
            <w:left w:val="none" w:sz="0" w:space="0" w:color="auto"/>
            <w:bottom w:val="none" w:sz="0" w:space="0" w:color="auto"/>
            <w:right w:val="none" w:sz="0" w:space="0" w:color="auto"/>
          </w:divBdr>
        </w:div>
        <w:div w:id="38215560">
          <w:marLeft w:val="0"/>
          <w:marRight w:val="0"/>
          <w:marTop w:val="0"/>
          <w:marBottom w:val="0"/>
          <w:divBdr>
            <w:top w:val="none" w:sz="0" w:space="0" w:color="auto"/>
            <w:left w:val="none" w:sz="0" w:space="0" w:color="auto"/>
            <w:bottom w:val="none" w:sz="0" w:space="0" w:color="auto"/>
            <w:right w:val="none" w:sz="0" w:space="0" w:color="auto"/>
          </w:divBdr>
        </w:div>
        <w:div w:id="647319393">
          <w:marLeft w:val="0"/>
          <w:marRight w:val="0"/>
          <w:marTop w:val="0"/>
          <w:marBottom w:val="0"/>
          <w:divBdr>
            <w:top w:val="none" w:sz="0" w:space="0" w:color="auto"/>
            <w:left w:val="none" w:sz="0" w:space="0" w:color="auto"/>
            <w:bottom w:val="none" w:sz="0" w:space="0" w:color="auto"/>
            <w:right w:val="none" w:sz="0" w:space="0" w:color="auto"/>
          </w:divBdr>
        </w:div>
      </w:divsChild>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bit.ly/2021_ArkAgProfile" TargetMode="External"/><Relationship Id="rId18"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jlovett@uada.edu" TargetMode="External"/><Relationship Id="rId7" Type="http://schemas.openxmlformats.org/officeDocument/2006/relationships/endnotes" Target="endnotes.xml"/><Relationship Id="rId12" Type="http://schemas.openxmlformats.org/officeDocument/2006/relationships/hyperlink" Target="https://bit.ly/2020ArkansasGroundwaterReport" TargetMode="External"/><Relationship Id="rId17" Type="http://schemas.openxmlformats.org/officeDocument/2006/relationships/hyperlink" Target="https://uaex.uada.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0"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ArkansasFIRHandboo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lic.kr/s/aHBqjzFSJB" TargetMode="External"/><Relationship Id="rId19"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bit.ly/ArkansasN2OinRice"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98E5-419B-437E-A199-D4B0A73A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79</TotalTime>
  <Pages>4</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13873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50</cp:revision>
  <dcterms:created xsi:type="dcterms:W3CDTF">2022-03-15T15:22:00Z</dcterms:created>
  <dcterms:modified xsi:type="dcterms:W3CDTF">2022-03-15T20:52:00Z</dcterms:modified>
  <cp:category>Agricultural science news</cp:category>
</cp:coreProperties>
</file>