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C9B7E" w14:textId="77777777" w:rsidR="00541A04" w:rsidRPr="002C531C" w:rsidRDefault="00541A04" w:rsidP="00E42585">
      <w:pPr>
        <w:rPr>
          <w:rFonts w:ascii="Arial" w:hAnsi="Arial" w:cs="Arial"/>
          <w:sz w:val="22"/>
          <w:szCs w:val="22"/>
        </w:rPr>
      </w:pPr>
    </w:p>
    <w:p w14:paraId="4D461B8C" w14:textId="77777777" w:rsidR="004D484C" w:rsidRPr="002C531C" w:rsidRDefault="00A44C7F" w:rsidP="00E42585">
      <w:pPr>
        <w:tabs>
          <w:tab w:val="left" w:pos="3240"/>
          <w:tab w:val="left" w:pos="5580"/>
          <w:tab w:val="left" w:pos="7560"/>
        </w:tabs>
        <w:rPr>
          <w:rStyle w:val="Hyperlink"/>
          <w:rFonts w:ascii="Arial" w:hAnsi="Arial" w:cs="Arial"/>
          <w:color w:val="auto"/>
          <w:sz w:val="22"/>
          <w:szCs w:val="22"/>
        </w:rPr>
      </w:pPr>
      <w:r w:rsidRPr="002C531C">
        <w:rPr>
          <w:rFonts w:ascii="Arial" w:hAnsi="Arial" w:cs="Arial"/>
          <w:sz w:val="22"/>
          <w:szCs w:val="22"/>
        </w:rPr>
        <w:t>Media Contact</w:t>
      </w:r>
      <w:r w:rsidR="004D484C" w:rsidRPr="002C531C">
        <w:rPr>
          <w:rFonts w:ascii="Arial" w:hAnsi="Arial" w:cs="Arial"/>
          <w:sz w:val="22"/>
          <w:szCs w:val="22"/>
        </w:rPr>
        <w:t>: John Lovett</w:t>
      </w:r>
      <w:r w:rsidRPr="002C531C">
        <w:rPr>
          <w:rFonts w:ascii="Arial" w:hAnsi="Arial" w:cs="Arial"/>
          <w:sz w:val="22"/>
          <w:szCs w:val="22"/>
        </w:rPr>
        <w:tab/>
      </w:r>
      <w:hyperlink r:id="rId8">
        <w:r w:rsidR="004D484C" w:rsidRPr="002C531C">
          <w:rPr>
            <w:rStyle w:val="Hyperlink"/>
            <w:rFonts w:ascii="Arial" w:hAnsi="Arial" w:cs="Arial"/>
            <w:color w:val="auto"/>
            <w:sz w:val="22"/>
            <w:szCs w:val="22"/>
          </w:rPr>
          <w:t>jlovett</w:t>
        </w:r>
        <w:r w:rsidRPr="002C531C">
          <w:rPr>
            <w:rStyle w:val="Hyperlink"/>
            <w:rFonts w:ascii="Arial" w:hAnsi="Arial" w:cs="Arial"/>
            <w:color w:val="auto"/>
            <w:sz w:val="22"/>
            <w:szCs w:val="22"/>
          </w:rPr>
          <w:t>@u</w:t>
        </w:r>
        <w:r w:rsidR="0B29BA19" w:rsidRPr="002C531C">
          <w:rPr>
            <w:rStyle w:val="Hyperlink"/>
            <w:rFonts w:ascii="Arial" w:hAnsi="Arial" w:cs="Arial"/>
            <w:color w:val="auto"/>
            <w:sz w:val="22"/>
            <w:szCs w:val="22"/>
          </w:rPr>
          <w:t>ada</w:t>
        </w:r>
        <w:r w:rsidRPr="002C531C">
          <w:rPr>
            <w:rStyle w:val="Hyperlink"/>
            <w:rFonts w:ascii="Arial" w:hAnsi="Arial" w:cs="Arial"/>
            <w:color w:val="auto"/>
            <w:sz w:val="22"/>
            <w:szCs w:val="22"/>
          </w:rPr>
          <w:t>.edu</w:t>
        </w:r>
      </w:hyperlink>
      <w:r w:rsidRPr="002C531C">
        <w:rPr>
          <w:rFonts w:ascii="Arial" w:hAnsi="Arial" w:cs="Arial"/>
          <w:sz w:val="22"/>
          <w:szCs w:val="22"/>
        </w:rPr>
        <w:tab/>
        <w:t>479-</w:t>
      </w:r>
      <w:r w:rsidR="004D484C" w:rsidRPr="002C531C">
        <w:rPr>
          <w:rFonts w:ascii="Arial" w:hAnsi="Arial" w:cs="Arial"/>
          <w:sz w:val="22"/>
          <w:szCs w:val="22"/>
        </w:rPr>
        <w:t>502-9712</w:t>
      </w:r>
      <w:r w:rsidRPr="002C531C">
        <w:rPr>
          <w:rFonts w:ascii="Arial" w:hAnsi="Arial" w:cs="Arial"/>
          <w:sz w:val="22"/>
          <w:szCs w:val="22"/>
        </w:rPr>
        <w:tab/>
      </w:r>
      <w:hyperlink r:id="rId9">
        <w:r w:rsidR="004D484C" w:rsidRPr="002C531C">
          <w:rPr>
            <w:rStyle w:val="Hyperlink"/>
            <w:rFonts w:ascii="Arial" w:hAnsi="Arial" w:cs="Arial"/>
            <w:color w:val="auto"/>
            <w:sz w:val="22"/>
            <w:szCs w:val="22"/>
          </w:rPr>
          <w:t>@ArkAgResearch</w:t>
        </w:r>
      </w:hyperlink>
    </w:p>
    <w:p w14:paraId="159B9D8F" w14:textId="77777777" w:rsidR="31252349" w:rsidRPr="002C531C" w:rsidRDefault="31252349" w:rsidP="31252349">
      <w:pPr>
        <w:tabs>
          <w:tab w:val="left" w:pos="3240"/>
          <w:tab w:val="left" w:pos="5580"/>
          <w:tab w:val="left" w:pos="7560"/>
        </w:tabs>
        <w:rPr>
          <w:rFonts w:ascii="Arial" w:hAnsi="Arial" w:cs="Arial"/>
          <w:sz w:val="22"/>
          <w:szCs w:val="22"/>
        </w:rPr>
      </w:pPr>
    </w:p>
    <w:p w14:paraId="0DF8264F" w14:textId="5FEB1E6D" w:rsidR="3968ADEF" w:rsidRPr="002C531C" w:rsidRDefault="00593B95" w:rsidP="31252349">
      <w:pPr>
        <w:tabs>
          <w:tab w:val="left" w:pos="3240"/>
          <w:tab w:val="left" w:pos="5580"/>
          <w:tab w:val="left" w:pos="7560"/>
        </w:tabs>
        <w:spacing w:line="259" w:lineRule="auto"/>
        <w:rPr>
          <w:rFonts w:ascii="Arial" w:hAnsi="Arial" w:cs="Arial"/>
          <w:sz w:val="22"/>
          <w:szCs w:val="22"/>
        </w:rPr>
      </w:pPr>
      <w:r w:rsidRPr="002C531C">
        <w:rPr>
          <w:rFonts w:ascii="Arial" w:hAnsi="Arial" w:cs="Arial"/>
          <w:sz w:val="22"/>
          <w:szCs w:val="22"/>
        </w:rPr>
        <w:t>Jan. 2</w:t>
      </w:r>
      <w:r w:rsidR="001E40FE" w:rsidRPr="002C531C">
        <w:rPr>
          <w:rFonts w:ascii="Arial" w:hAnsi="Arial" w:cs="Arial"/>
          <w:sz w:val="22"/>
          <w:szCs w:val="22"/>
        </w:rPr>
        <w:t>8</w:t>
      </w:r>
      <w:r w:rsidRPr="002C531C">
        <w:rPr>
          <w:rFonts w:ascii="Arial" w:hAnsi="Arial" w:cs="Arial"/>
          <w:sz w:val="22"/>
          <w:szCs w:val="22"/>
        </w:rPr>
        <w:t>, 2022</w:t>
      </w:r>
    </w:p>
    <w:p w14:paraId="03E25063" w14:textId="77777777" w:rsidR="002B2DE4" w:rsidRPr="002C531C" w:rsidRDefault="002B2DE4" w:rsidP="002B2DE4">
      <w:pPr>
        <w:pStyle w:val="Heading1"/>
        <w:rPr>
          <w:b/>
          <w:bCs/>
        </w:rPr>
      </w:pPr>
    </w:p>
    <w:p w14:paraId="1C329579" w14:textId="71E0C17C" w:rsidR="002B2DE4" w:rsidRPr="002C531C" w:rsidRDefault="00912A01" w:rsidP="002B2DE4">
      <w:pPr>
        <w:pStyle w:val="Heading1"/>
        <w:rPr>
          <w:b/>
          <w:bCs/>
        </w:rPr>
      </w:pPr>
      <w:r w:rsidRPr="002C531C">
        <w:rPr>
          <w:b/>
          <w:bCs/>
        </w:rPr>
        <w:t>Arkansas to</w:t>
      </w:r>
      <w:r w:rsidR="003F0288" w:rsidRPr="002C531C">
        <w:rPr>
          <w:b/>
          <w:bCs/>
        </w:rPr>
        <w:t>mato fruit worm</w:t>
      </w:r>
      <w:r w:rsidRPr="002C531C">
        <w:rPr>
          <w:b/>
          <w:bCs/>
        </w:rPr>
        <w:t xml:space="preserve"> </w:t>
      </w:r>
      <w:r w:rsidR="003F0288" w:rsidRPr="002C531C">
        <w:rPr>
          <w:b/>
          <w:bCs/>
        </w:rPr>
        <w:t xml:space="preserve">study </w:t>
      </w:r>
      <w:r w:rsidRPr="002C531C">
        <w:rPr>
          <w:b/>
          <w:bCs/>
        </w:rPr>
        <w:t>develops new insecticide recommendations</w:t>
      </w:r>
    </w:p>
    <w:p w14:paraId="5B9CFC93" w14:textId="77777777" w:rsidR="002B2DE4" w:rsidRPr="002C531C" w:rsidRDefault="002B2DE4" w:rsidP="002B2DE4">
      <w:pPr>
        <w:rPr>
          <w:rFonts w:ascii="Arial" w:hAnsi="Arial" w:cs="Arial"/>
          <w:b/>
          <w:sz w:val="22"/>
          <w:szCs w:val="22"/>
        </w:rPr>
      </w:pPr>
    </w:p>
    <w:p w14:paraId="30928765" w14:textId="77777777" w:rsidR="002B2DE4" w:rsidRPr="002C531C" w:rsidRDefault="002B2DE4" w:rsidP="002B2DE4">
      <w:pPr>
        <w:rPr>
          <w:rFonts w:ascii="Arial" w:hAnsi="Arial" w:cs="Arial"/>
          <w:bCs/>
          <w:sz w:val="22"/>
          <w:szCs w:val="22"/>
        </w:rPr>
      </w:pPr>
      <w:r w:rsidRPr="002C531C">
        <w:rPr>
          <w:rFonts w:ascii="Arial" w:hAnsi="Arial" w:cs="Arial"/>
          <w:bCs/>
          <w:sz w:val="22"/>
          <w:szCs w:val="22"/>
        </w:rPr>
        <w:t>By John Lovett</w:t>
      </w:r>
    </w:p>
    <w:p w14:paraId="0060E811" w14:textId="77777777" w:rsidR="002B2DE4" w:rsidRPr="002C531C" w:rsidRDefault="002B2DE4" w:rsidP="002B2DE4">
      <w:pPr>
        <w:rPr>
          <w:rFonts w:ascii="Arial" w:hAnsi="Arial" w:cs="Arial"/>
          <w:sz w:val="22"/>
          <w:szCs w:val="22"/>
        </w:rPr>
      </w:pPr>
      <w:r w:rsidRPr="002C531C">
        <w:rPr>
          <w:rFonts w:ascii="Arial" w:hAnsi="Arial" w:cs="Arial"/>
          <w:sz w:val="22"/>
          <w:szCs w:val="22"/>
        </w:rPr>
        <w:t>U of A System Division of Agriculture</w:t>
      </w:r>
    </w:p>
    <w:p w14:paraId="20B37466" w14:textId="77777777" w:rsidR="002B2DE4" w:rsidRPr="002C531C" w:rsidRDefault="002B2DE4" w:rsidP="002B2DE4">
      <w:pPr>
        <w:rPr>
          <w:rFonts w:ascii="Arial" w:hAnsi="Arial" w:cs="Arial"/>
          <w:b/>
          <w:sz w:val="22"/>
          <w:szCs w:val="22"/>
        </w:rPr>
      </w:pPr>
    </w:p>
    <w:p w14:paraId="1F852495" w14:textId="77777777" w:rsidR="002B2DE4" w:rsidRPr="002C531C" w:rsidRDefault="002B2DE4" w:rsidP="002B2DE4">
      <w:pPr>
        <w:pStyle w:val="Heading2"/>
      </w:pPr>
      <w:r w:rsidRPr="002C531C">
        <w:t>Fast facts</w:t>
      </w:r>
    </w:p>
    <w:p w14:paraId="51D91A7B" w14:textId="02681B9A" w:rsidR="008D1728" w:rsidRPr="002C531C" w:rsidRDefault="00A73817" w:rsidP="003B3B16">
      <w:pPr>
        <w:pStyle w:val="ListParagraph"/>
        <w:numPr>
          <w:ilvl w:val="0"/>
          <w:numId w:val="12"/>
        </w:numPr>
        <w:rPr>
          <w:rFonts w:ascii="Arial" w:hAnsi="Arial" w:cs="Arial"/>
          <w:sz w:val="22"/>
          <w:szCs w:val="22"/>
        </w:rPr>
      </w:pPr>
      <w:r w:rsidRPr="002C531C">
        <w:rPr>
          <w:rFonts w:ascii="Arial" w:hAnsi="Arial" w:cs="Arial"/>
          <w:sz w:val="22"/>
          <w:szCs w:val="22"/>
        </w:rPr>
        <w:t xml:space="preserve">Tomato fruit worm has built up resistance to </w:t>
      </w:r>
      <w:r w:rsidR="008E5BBF" w:rsidRPr="002C531C">
        <w:rPr>
          <w:rFonts w:ascii="Arial" w:hAnsi="Arial" w:cs="Arial"/>
          <w:sz w:val="22"/>
          <w:szCs w:val="22"/>
        </w:rPr>
        <w:t>pyrethroid</w:t>
      </w:r>
      <w:r w:rsidR="00854AA8" w:rsidRPr="002C531C">
        <w:rPr>
          <w:rFonts w:ascii="Arial" w:hAnsi="Arial" w:cs="Arial"/>
          <w:sz w:val="22"/>
          <w:szCs w:val="22"/>
        </w:rPr>
        <w:t xml:space="preserve">s </w:t>
      </w:r>
      <w:r w:rsidR="00AE1EB7" w:rsidRPr="002C531C">
        <w:rPr>
          <w:rFonts w:ascii="Arial" w:hAnsi="Arial" w:cs="Arial"/>
          <w:sz w:val="22"/>
          <w:szCs w:val="22"/>
        </w:rPr>
        <w:t>in Arkansas</w:t>
      </w:r>
    </w:p>
    <w:p w14:paraId="28E8385F" w14:textId="6437629A" w:rsidR="00A73817" w:rsidRPr="002C531C" w:rsidRDefault="0016043B" w:rsidP="003B3B16">
      <w:pPr>
        <w:pStyle w:val="ListParagraph"/>
        <w:numPr>
          <w:ilvl w:val="0"/>
          <w:numId w:val="12"/>
        </w:numPr>
        <w:rPr>
          <w:rFonts w:ascii="Arial" w:hAnsi="Arial" w:cs="Arial"/>
          <w:sz w:val="22"/>
          <w:szCs w:val="22"/>
        </w:rPr>
      </w:pPr>
      <w:r w:rsidRPr="002C531C">
        <w:rPr>
          <w:rFonts w:ascii="Arial" w:hAnsi="Arial" w:cs="Arial"/>
          <w:sz w:val="22"/>
          <w:szCs w:val="22"/>
        </w:rPr>
        <w:t>Diamide insecticide recommended for better tomato fruit worm control</w:t>
      </w:r>
    </w:p>
    <w:p w14:paraId="10D9BCEC" w14:textId="77777777" w:rsidR="002B2DE4" w:rsidRPr="002C531C" w:rsidRDefault="002B2DE4" w:rsidP="002B2DE4">
      <w:pPr>
        <w:rPr>
          <w:rFonts w:ascii="Arial" w:hAnsi="Arial" w:cs="Arial"/>
          <w:sz w:val="22"/>
          <w:szCs w:val="22"/>
        </w:rPr>
      </w:pPr>
    </w:p>
    <w:p w14:paraId="0C317437" w14:textId="18F022A8" w:rsidR="002B2DE4" w:rsidRDefault="002B2DE4" w:rsidP="002B2DE4">
      <w:pPr>
        <w:rPr>
          <w:rFonts w:ascii="Arial" w:hAnsi="Arial" w:cs="Arial"/>
          <w:sz w:val="22"/>
          <w:szCs w:val="22"/>
        </w:rPr>
      </w:pPr>
      <w:r w:rsidRPr="002C531C">
        <w:rPr>
          <w:rFonts w:ascii="Arial" w:hAnsi="Arial" w:cs="Arial"/>
          <w:sz w:val="22"/>
          <w:szCs w:val="22"/>
        </w:rPr>
        <w:t>(</w:t>
      </w:r>
      <w:r w:rsidR="00CA4C39" w:rsidRPr="002C531C">
        <w:rPr>
          <w:rFonts w:ascii="Arial" w:hAnsi="Arial" w:cs="Arial"/>
          <w:sz w:val="22"/>
          <w:szCs w:val="22"/>
        </w:rPr>
        <w:t>8</w:t>
      </w:r>
      <w:r w:rsidR="001E6EFE">
        <w:rPr>
          <w:rFonts w:ascii="Arial" w:hAnsi="Arial" w:cs="Arial"/>
          <w:sz w:val="22"/>
          <w:szCs w:val="22"/>
        </w:rPr>
        <w:t>07</w:t>
      </w:r>
      <w:r w:rsidR="00AE1EB7" w:rsidRPr="002C531C">
        <w:rPr>
          <w:rFonts w:ascii="Arial" w:hAnsi="Arial" w:cs="Arial"/>
          <w:sz w:val="22"/>
          <w:szCs w:val="22"/>
        </w:rPr>
        <w:t xml:space="preserve"> </w:t>
      </w:r>
      <w:r w:rsidRPr="002C531C">
        <w:rPr>
          <w:rFonts w:ascii="Arial" w:hAnsi="Arial" w:cs="Arial"/>
          <w:sz w:val="22"/>
          <w:szCs w:val="22"/>
        </w:rPr>
        <w:t>words)</w:t>
      </w:r>
    </w:p>
    <w:p w14:paraId="4F6E47C5" w14:textId="54C42802" w:rsidR="006A422D" w:rsidRDefault="006A422D" w:rsidP="002B2DE4">
      <w:pPr>
        <w:rPr>
          <w:rFonts w:ascii="Arial" w:hAnsi="Arial" w:cs="Arial"/>
          <w:sz w:val="22"/>
          <w:szCs w:val="22"/>
        </w:rPr>
      </w:pPr>
    </w:p>
    <w:p w14:paraId="043FAD98" w14:textId="1D875A9E" w:rsidR="006A422D" w:rsidRPr="008F37B5" w:rsidRDefault="006A422D" w:rsidP="002B2DE4">
      <w:pPr>
        <w:rPr>
          <w:rFonts w:ascii="Arial" w:hAnsi="Arial" w:cs="Arial"/>
          <w:b/>
          <w:bCs/>
          <w:sz w:val="22"/>
          <w:szCs w:val="22"/>
        </w:rPr>
      </w:pPr>
      <w:r w:rsidRPr="008F37B5">
        <w:rPr>
          <w:rFonts w:ascii="Arial" w:hAnsi="Arial" w:cs="Arial"/>
          <w:b/>
          <w:bCs/>
          <w:sz w:val="22"/>
          <w:szCs w:val="22"/>
        </w:rPr>
        <w:t xml:space="preserve">Related PHOTOS: </w:t>
      </w:r>
      <w:hyperlink r:id="rId10" w:history="1">
        <w:r w:rsidRPr="008F37B5">
          <w:rPr>
            <w:rStyle w:val="Hyperlink"/>
            <w:rFonts w:ascii="Arial" w:hAnsi="Arial" w:cs="Arial"/>
            <w:b/>
            <w:bCs/>
            <w:sz w:val="22"/>
            <w:szCs w:val="22"/>
          </w:rPr>
          <w:t>https://flic.kr/s/aHBqjzAgEv</w:t>
        </w:r>
      </w:hyperlink>
    </w:p>
    <w:p w14:paraId="60442A96" w14:textId="77777777" w:rsidR="002B2DE4" w:rsidRPr="002C531C" w:rsidRDefault="002B2DE4" w:rsidP="002B2DE4">
      <w:pPr>
        <w:rPr>
          <w:rFonts w:ascii="Arial" w:hAnsi="Arial" w:cs="Arial"/>
          <w:sz w:val="22"/>
          <w:szCs w:val="22"/>
        </w:rPr>
      </w:pPr>
    </w:p>
    <w:p w14:paraId="5D29333C"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FAYETTEVILLE, Ark. — When it comes to managing tomato fruit worms in Arkansas, using the right product once is often as good as it gets.</w:t>
      </w:r>
    </w:p>
    <w:p w14:paraId="109F79C3"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 </w:t>
      </w:r>
    </w:p>
    <w:p w14:paraId="510EF612"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The pesky caterpillar of the </w:t>
      </w:r>
      <w:r w:rsidRPr="002C531C">
        <w:rPr>
          <w:rFonts w:ascii="Arial" w:hAnsi="Arial" w:cs="Arial"/>
          <w:i/>
          <w:iCs/>
          <w:color w:val="0E101A"/>
          <w:sz w:val="22"/>
          <w:szCs w:val="22"/>
        </w:rPr>
        <w:t>Helicoverpa zea</w:t>
      </w:r>
      <w:r w:rsidRPr="002C531C">
        <w:rPr>
          <w:rFonts w:ascii="Arial" w:hAnsi="Arial" w:cs="Arial"/>
          <w:color w:val="0E101A"/>
          <w:sz w:val="22"/>
          <w:szCs w:val="22"/>
        </w:rPr>
        <w:t> moth has become resistant to insecticides containing pyrethroids as the active ingredient, at least in Arkansas. A two-year study by the Arkansas Agricultural Experiment Station found that alternative insecticides are needed for adequate control in tomatoes. </w:t>
      </w:r>
    </w:p>
    <w:p w14:paraId="4602EE46" w14:textId="77777777" w:rsidR="002C531C" w:rsidRPr="002C531C" w:rsidRDefault="002C531C" w:rsidP="002C531C">
      <w:pPr>
        <w:rPr>
          <w:rFonts w:ascii="Arial" w:hAnsi="Arial" w:cs="Arial"/>
          <w:color w:val="0E101A"/>
          <w:sz w:val="22"/>
          <w:szCs w:val="22"/>
        </w:rPr>
      </w:pPr>
    </w:p>
    <w:p w14:paraId="797BD62F"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Aaron Cato, an integrated pest management specialist for the University of Arkansas System Division of Agriculture Cooperative Extension Service and a researcher for the experiment station, conducted a study at the Southwest Research and Extension Center near Hope. He found that applications of diamide insecticides with the active ingredients chlorantraniliprole or cyantraniliprole were able to provide significantly better protection than pyrethroid insecticides.</w:t>
      </w:r>
    </w:p>
    <w:p w14:paraId="1ED4B25A" w14:textId="77777777" w:rsidR="002C531C" w:rsidRPr="002C531C" w:rsidRDefault="002C531C" w:rsidP="002C531C">
      <w:pPr>
        <w:rPr>
          <w:rFonts w:ascii="Arial" w:hAnsi="Arial" w:cs="Arial"/>
          <w:color w:val="0E101A"/>
          <w:sz w:val="22"/>
          <w:szCs w:val="22"/>
        </w:rPr>
      </w:pPr>
    </w:p>
    <w:p w14:paraId="60CAE21D"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Cato also confirmed the importance of being on the lookout for tomato fruit worm eggs and spraying when growers reached the threshold of one egg per 10 tomato plants. The study showed one pyrethroid application at that threshold offered the same protection as six straight weekly sprayings of a pyrethroid pesticide.</w:t>
      </w:r>
    </w:p>
    <w:p w14:paraId="62514DF2" w14:textId="77777777" w:rsidR="002C531C" w:rsidRPr="002C531C" w:rsidRDefault="002C531C" w:rsidP="002C531C">
      <w:pPr>
        <w:rPr>
          <w:rFonts w:ascii="Arial" w:hAnsi="Arial" w:cs="Arial"/>
          <w:color w:val="0E101A"/>
          <w:sz w:val="22"/>
          <w:szCs w:val="22"/>
        </w:rPr>
      </w:pPr>
    </w:p>
    <w:p w14:paraId="64282DD4"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Diamides selectively act on the intracellular calcium channels that play a central role in caterpillars' muscle and nerve functions. They have the added benefit of being less active on the beneficial predatory insects that help control spider mites, Cato said.</w:t>
      </w:r>
    </w:p>
    <w:p w14:paraId="747313F3" w14:textId="77777777" w:rsidR="002C531C" w:rsidRPr="002C531C" w:rsidRDefault="002C531C" w:rsidP="002C531C">
      <w:pPr>
        <w:rPr>
          <w:rFonts w:ascii="Arial" w:hAnsi="Arial" w:cs="Arial"/>
          <w:color w:val="0E101A"/>
          <w:sz w:val="22"/>
          <w:szCs w:val="22"/>
        </w:rPr>
      </w:pPr>
    </w:p>
    <w:p w14:paraId="7DD14DBB" w14:textId="77777777" w:rsidR="002C531C" w:rsidRPr="002C531C" w:rsidRDefault="002C531C" w:rsidP="002C531C">
      <w:pPr>
        <w:rPr>
          <w:rFonts w:ascii="Arial" w:hAnsi="Arial" w:cs="Arial"/>
          <w:color w:val="0E101A"/>
          <w:sz w:val="22"/>
          <w:szCs w:val="22"/>
        </w:rPr>
      </w:pPr>
      <w:r w:rsidRPr="002C531C">
        <w:rPr>
          <w:rFonts w:ascii="Arial" w:hAnsi="Arial" w:cs="Arial"/>
          <w:i/>
          <w:iCs/>
          <w:color w:val="0E101A"/>
          <w:sz w:val="22"/>
          <w:szCs w:val="22"/>
        </w:rPr>
        <w:t>Helicoverpa zea</w:t>
      </w:r>
      <w:r w:rsidRPr="002C531C">
        <w:rPr>
          <w:rFonts w:ascii="Arial" w:hAnsi="Arial" w:cs="Arial"/>
          <w:color w:val="0E101A"/>
          <w:sz w:val="22"/>
          <w:szCs w:val="22"/>
        </w:rPr>
        <w:t> is a tomato fruit worm species in the family Noctuidae. Some also call it soybean pod worm, corn earworm, and cotton bollworm. Cato said the diamide insecticides have worked well on the caterpillars in those row crops but had not been field-tested in Arkansas on many specialty crops like tomatoes.</w:t>
      </w:r>
    </w:p>
    <w:p w14:paraId="619FF3E5" w14:textId="77777777" w:rsidR="002C531C" w:rsidRPr="002C531C" w:rsidRDefault="002C531C" w:rsidP="002C531C">
      <w:pPr>
        <w:rPr>
          <w:rFonts w:ascii="Arial" w:hAnsi="Arial" w:cs="Arial"/>
          <w:color w:val="0E101A"/>
          <w:sz w:val="22"/>
          <w:szCs w:val="22"/>
        </w:rPr>
      </w:pPr>
    </w:p>
    <w:p w14:paraId="505C86DC" w14:textId="5443986F"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Resistance to pyrethroids is less common in other states, Cato said, likely because the</w:t>
      </w:r>
      <w:r w:rsidR="00DC2C9C">
        <w:rPr>
          <w:rFonts w:ascii="Arial" w:hAnsi="Arial" w:cs="Arial"/>
          <w:color w:val="0E101A"/>
          <w:sz w:val="22"/>
          <w:szCs w:val="22"/>
        </w:rPr>
        <w:t xml:space="preserve"> moths</w:t>
      </w:r>
      <w:r w:rsidRPr="002C531C">
        <w:rPr>
          <w:rFonts w:ascii="Arial" w:hAnsi="Arial" w:cs="Arial"/>
          <w:color w:val="0E101A"/>
          <w:sz w:val="22"/>
          <w:szCs w:val="22"/>
        </w:rPr>
        <w:t xml:space="preserve"> come from a different source. He added that the "H. zea" moths that migrate to Arkansas in the spring to lay their eggs are usually from Texas and Louisiana but do not stay for the winter in Arkansas.</w:t>
      </w:r>
    </w:p>
    <w:p w14:paraId="08AE8AA1" w14:textId="77777777" w:rsidR="002C531C" w:rsidRPr="002C531C" w:rsidRDefault="002C531C" w:rsidP="002C531C">
      <w:pPr>
        <w:rPr>
          <w:rFonts w:ascii="Arial" w:hAnsi="Arial" w:cs="Arial"/>
          <w:color w:val="0E101A"/>
          <w:sz w:val="22"/>
          <w:szCs w:val="22"/>
        </w:rPr>
      </w:pPr>
    </w:p>
    <w:p w14:paraId="2B08FAC3"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lastRenderedPageBreak/>
        <w:t>A previous study by Virginia Tech University over 10 years ago developed the recommendation of spraying pyrethroids once growers found at least one egg per 10 plants. The Arkansas researchers used that threshold to determine its effectiveness with current resistance issues and determine if it was a good mark for newer diamide products.</w:t>
      </w:r>
    </w:p>
    <w:p w14:paraId="1288CE21" w14:textId="77777777" w:rsidR="002C531C" w:rsidRPr="002C531C" w:rsidRDefault="002C531C" w:rsidP="002C531C">
      <w:pPr>
        <w:rPr>
          <w:rFonts w:ascii="Arial" w:hAnsi="Arial" w:cs="Arial"/>
          <w:color w:val="0E101A"/>
          <w:sz w:val="22"/>
          <w:szCs w:val="22"/>
        </w:rPr>
      </w:pPr>
    </w:p>
    <w:p w14:paraId="25587FD0"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"If you get them at the point where they are just coming out of eggs, you're going to get your best control because the caterpillars are usually protected inside of flowers and fruit where they're hard to get at," Cato said of the current threshold recommendation for tomato fruit worm.</w:t>
      </w:r>
    </w:p>
    <w:p w14:paraId="4F2C0E67" w14:textId="77777777" w:rsidR="002C531C" w:rsidRPr="002C531C" w:rsidRDefault="002C531C" w:rsidP="002C531C">
      <w:pPr>
        <w:rPr>
          <w:rFonts w:ascii="Arial" w:hAnsi="Arial" w:cs="Arial"/>
          <w:color w:val="0E101A"/>
          <w:sz w:val="22"/>
          <w:szCs w:val="22"/>
        </w:rPr>
      </w:pPr>
    </w:p>
    <w:p w14:paraId="683155F7"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Cato said the 2020 and 2021 tests showed the diamides offered protection for at least 21 days so some crops may need a second application. There was no difference with the pyrethroid insecticides if the tomato plants were sprayed every week or only one time at the one-egg-per-10-plant threshold. It indicated the threshold was appropriate. One pyrethroid spray wasn't as effective as a diamide due to resistance and because of its faster degradation.</w:t>
      </w:r>
    </w:p>
    <w:p w14:paraId="47BBC8AF" w14:textId="77777777" w:rsidR="002C531C" w:rsidRPr="002C531C" w:rsidRDefault="002C531C" w:rsidP="002C531C">
      <w:pPr>
        <w:rPr>
          <w:rFonts w:ascii="Arial" w:hAnsi="Arial" w:cs="Arial"/>
          <w:color w:val="0E101A"/>
          <w:sz w:val="22"/>
          <w:szCs w:val="22"/>
        </w:rPr>
      </w:pPr>
    </w:p>
    <w:p w14:paraId="0A0EC741"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"What we found is we lost twice as many tomatoes when using pyrethroids, whether sprayed at threshold or multiple times," Cato said. "Pyrethroids still work some when the pests are resistant, but usually you go from over 90 percent control to less than 75 percent control, and that 20 percent is a lot of lost profit for growers."</w:t>
      </w:r>
    </w:p>
    <w:p w14:paraId="73FECEBE" w14:textId="77777777" w:rsidR="002C531C" w:rsidRPr="002C531C" w:rsidRDefault="002C531C" w:rsidP="002C531C">
      <w:pPr>
        <w:rPr>
          <w:rFonts w:ascii="Arial" w:hAnsi="Arial" w:cs="Arial"/>
          <w:color w:val="0E101A"/>
          <w:sz w:val="22"/>
          <w:szCs w:val="22"/>
        </w:rPr>
      </w:pPr>
    </w:p>
    <w:p w14:paraId="114E4FD4"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In the test plots sprayed with a pyrethroid containing the active ingredient lamda cyhalothrin, researchers found damage to about 4 percent of the tomatoes. The diamide sprays containing active ingredients chlorantraniliprole or cyantraniliprole saw damage to about 1.5 percent of the tomatoes. He noted that the Integrated Pest Management economic threshold to make it worth your money to spray insecticide is 3 percent damage to fruit.</w:t>
      </w:r>
    </w:p>
    <w:p w14:paraId="045934C9" w14:textId="77777777" w:rsidR="002C531C" w:rsidRPr="002C531C" w:rsidRDefault="002C531C" w:rsidP="002C531C">
      <w:pPr>
        <w:rPr>
          <w:rFonts w:ascii="Arial" w:hAnsi="Arial" w:cs="Arial"/>
          <w:color w:val="0E101A"/>
          <w:sz w:val="22"/>
          <w:szCs w:val="22"/>
        </w:rPr>
      </w:pPr>
    </w:p>
    <w:p w14:paraId="6D4AC268" w14:textId="77777777"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Cato said pyrethroids may still be needed for other insects like stinkbugs since the diamides only kill caterpillars in this case. And although they were not looking to study foliage eaters like yellow-striped armyworm, they found the diamide products similarly controlled those caterpillars. These species are often found in row crops but more commonly in specialty crops like tomatoes and hops.</w:t>
      </w:r>
    </w:p>
    <w:p w14:paraId="6811033E" w14:textId="77777777" w:rsidR="002C531C" w:rsidRPr="002C531C" w:rsidRDefault="002C531C" w:rsidP="002C531C">
      <w:pPr>
        <w:rPr>
          <w:rFonts w:ascii="Arial" w:hAnsi="Arial" w:cs="Arial"/>
          <w:color w:val="0E101A"/>
          <w:sz w:val="22"/>
          <w:szCs w:val="22"/>
        </w:rPr>
      </w:pPr>
    </w:p>
    <w:p w14:paraId="424BB431" w14:textId="4578DD4B" w:rsidR="002C531C" w:rsidRDefault="002C531C" w:rsidP="002C531C">
      <w:pPr>
        <w:rPr>
          <w:rFonts w:ascii="Arial" w:hAnsi="Arial" w:cs="Arial"/>
          <w:color w:val="0E101A"/>
          <w:sz w:val="22"/>
          <w:szCs w:val="22"/>
        </w:rPr>
      </w:pPr>
      <w:r w:rsidRPr="002C531C">
        <w:rPr>
          <w:rFonts w:ascii="Arial" w:hAnsi="Arial" w:cs="Arial"/>
          <w:color w:val="0E101A"/>
          <w:sz w:val="22"/>
          <w:szCs w:val="22"/>
        </w:rPr>
        <w:t>"So, all of those other species are still controlled by pyrethroids," Cato said of the foliage eaters like yellow-striped armyworm and tomato hornworm.</w:t>
      </w:r>
    </w:p>
    <w:p w14:paraId="48CE6960" w14:textId="77777777" w:rsidR="009D6801" w:rsidRPr="002C531C" w:rsidRDefault="009D6801" w:rsidP="002C531C">
      <w:pPr>
        <w:rPr>
          <w:rFonts w:ascii="Arial" w:hAnsi="Arial" w:cs="Arial"/>
          <w:color w:val="0E101A"/>
          <w:sz w:val="22"/>
          <w:szCs w:val="22"/>
        </w:rPr>
      </w:pPr>
    </w:p>
    <w:p w14:paraId="6D4C92F1" w14:textId="2549097D" w:rsidR="002C531C" w:rsidRPr="002C531C" w:rsidRDefault="002C531C" w:rsidP="002C531C">
      <w:pPr>
        <w:rPr>
          <w:rFonts w:ascii="Arial" w:hAnsi="Arial" w:cs="Arial"/>
          <w:color w:val="0E101A"/>
          <w:sz w:val="22"/>
          <w:szCs w:val="22"/>
        </w:rPr>
      </w:pPr>
      <w:r w:rsidRPr="002C531C">
        <w:rPr>
          <w:rFonts w:ascii="Arial" w:hAnsi="Arial" w:cs="Arial"/>
          <w:color w:val="0E101A"/>
          <w:sz w:val="22"/>
          <w:szCs w:val="22"/>
        </w:rPr>
        <w:t>Amanda McWhirt, assistant professor and extension horticulture production specialist</w:t>
      </w:r>
      <w:r>
        <w:rPr>
          <w:rFonts w:ascii="Arial" w:hAnsi="Arial" w:cs="Arial"/>
          <w:color w:val="0E101A"/>
          <w:sz w:val="22"/>
          <w:szCs w:val="22"/>
        </w:rPr>
        <w:t>,</w:t>
      </w:r>
      <w:r w:rsidRPr="002C531C">
        <w:rPr>
          <w:rFonts w:ascii="Arial" w:hAnsi="Arial" w:cs="Arial"/>
          <w:color w:val="0E101A"/>
          <w:sz w:val="22"/>
          <w:szCs w:val="22"/>
        </w:rPr>
        <w:t xml:space="preserve"> was a partner in the study with support from the Southern Sustainable Agriculture Research and Education, a U.S. Department of Agriculture National Institute of Food and Agriculture grants and outreach program.</w:t>
      </w:r>
    </w:p>
    <w:p w14:paraId="075731AF" w14:textId="77777777" w:rsidR="002B2DE4" w:rsidRPr="002C531C" w:rsidRDefault="002B2DE4" w:rsidP="002B2DE4">
      <w:pPr>
        <w:pStyle w:val="paragraph"/>
        <w:spacing w:before="0" w:beforeAutospacing="0" w:after="0" w:afterAutospacing="0"/>
        <w:textAlignment w:val="baseline"/>
        <w:rPr>
          <w:rFonts w:ascii="Arial" w:hAnsi="Arial" w:cs="Arial"/>
          <w:sz w:val="22"/>
          <w:szCs w:val="22"/>
        </w:rPr>
      </w:pPr>
    </w:p>
    <w:p w14:paraId="3719B003" w14:textId="77777777" w:rsidR="002B2DE4" w:rsidRPr="002C531C" w:rsidRDefault="002B2DE4" w:rsidP="002B2DE4">
      <w:pPr>
        <w:spacing w:after="200" w:line="276" w:lineRule="auto"/>
        <w:rPr>
          <w:rFonts w:ascii="Arial" w:hAnsi="Arial" w:cs="Arial"/>
          <w:sz w:val="22"/>
          <w:szCs w:val="22"/>
        </w:rPr>
      </w:pPr>
      <w:r w:rsidRPr="002C531C">
        <w:rPr>
          <w:rFonts w:ascii="Arial" w:hAnsi="Arial" w:cs="Arial"/>
          <w:sz w:val="22"/>
          <w:szCs w:val="22"/>
        </w:rPr>
        <w:t>To learn more about Division of Agriculture research, visit the Arkansas Agricultural Experiment Station website:</w:t>
      </w:r>
      <w:r w:rsidRPr="002C531C">
        <w:rPr>
          <w:rStyle w:val="apple-converted-space"/>
          <w:rFonts w:ascii="Arial" w:hAnsi="Arial" w:cs="Arial"/>
          <w:sz w:val="22"/>
          <w:szCs w:val="22"/>
        </w:rPr>
        <w:t> </w:t>
      </w:r>
      <w:hyperlink r:id="rId11" w:history="1">
        <w:r w:rsidRPr="002C531C">
          <w:rPr>
            <w:rStyle w:val="Hyperlink"/>
            <w:rFonts w:ascii="Arial" w:hAnsi="Arial" w:cs="Arial"/>
            <w:color w:val="4472C4" w:themeColor="accent1"/>
            <w:sz w:val="22"/>
            <w:szCs w:val="22"/>
          </w:rPr>
          <w:t>https://aaes.uada.edu/</w:t>
        </w:r>
      </w:hyperlink>
      <w:r w:rsidRPr="002C531C">
        <w:rPr>
          <w:rFonts w:ascii="Arial" w:hAnsi="Arial" w:cs="Arial"/>
          <w:sz w:val="22"/>
          <w:szCs w:val="22"/>
        </w:rPr>
        <w:t>. Follow us on Twitter at</w:t>
      </w:r>
      <w:r w:rsidRPr="002C531C">
        <w:rPr>
          <w:rStyle w:val="apple-converted-space"/>
          <w:rFonts w:ascii="Arial" w:hAnsi="Arial" w:cs="Arial"/>
          <w:sz w:val="22"/>
          <w:szCs w:val="22"/>
        </w:rPr>
        <w:t> </w:t>
      </w:r>
      <w:hyperlink r:id="rId12" w:history="1">
        <w:r w:rsidRPr="002C531C">
          <w:rPr>
            <w:rStyle w:val="Hyperlink"/>
            <w:rFonts w:ascii="Arial" w:hAnsi="Arial" w:cs="Arial"/>
            <w:color w:val="4472C4" w:themeColor="accent1"/>
            <w:sz w:val="22"/>
            <w:szCs w:val="22"/>
          </w:rPr>
          <w:t>@ArkAgResearch</w:t>
        </w:r>
      </w:hyperlink>
      <w:r w:rsidRPr="002C531C">
        <w:rPr>
          <w:rFonts w:ascii="Arial" w:hAnsi="Arial" w:cs="Arial"/>
          <w:sz w:val="22"/>
          <w:szCs w:val="22"/>
        </w:rPr>
        <w:t>.</w:t>
      </w:r>
    </w:p>
    <w:p w14:paraId="6F8227B9" w14:textId="77777777" w:rsidR="002B2DE4" w:rsidRPr="002C531C" w:rsidRDefault="002B2DE4" w:rsidP="002B2DE4">
      <w:pPr>
        <w:spacing w:after="200" w:line="276" w:lineRule="auto"/>
        <w:rPr>
          <w:rFonts w:ascii="Arial" w:hAnsi="Arial" w:cs="Arial"/>
          <w:sz w:val="22"/>
          <w:szCs w:val="22"/>
        </w:rPr>
      </w:pPr>
      <w:r w:rsidRPr="002C531C">
        <w:rPr>
          <w:rFonts w:ascii="Arial" w:hAnsi="Arial" w:cs="Arial"/>
          <w:sz w:val="22"/>
          <w:szCs w:val="22"/>
        </w:rPr>
        <w:t xml:space="preserve">To learn about Extension Programs in Arkansas, contact your local Cooperative Extension Service agent or visit </w:t>
      </w:r>
      <w:hyperlink r:id="rId13" w:history="1">
        <w:r w:rsidRPr="002C531C">
          <w:rPr>
            <w:rStyle w:val="Hyperlink"/>
            <w:rFonts w:ascii="Arial" w:hAnsi="Arial" w:cs="Arial"/>
            <w:sz w:val="22"/>
            <w:szCs w:val="22"/>
          </w:rPr>
          <w:t>https://uaex.uada.edu/</w:t>
        </w:r>
      </w:hyperlink>
      <w:r w:rsidRPr="002C531C">
        <w:rPr>
          <w:rFonts w:ascii="Arial" w:hAnsi="Arial" w:cs="Arial"/>
          <w:sz w:val="22"/>
          <w:szCs w:val="22"/>
        </w:rPr>
        <w:t>. Follow us on Twitter at</w:t>
      </w:r>
      <w:r w:rsidRPr="002C531C">
        <w:rPr>
          <w:rStyle w:val="apple-converted-space"/>
          <w:rFonts w:ascii="Arial" w:hAnsi="Arial" w:cs="Arial"/>
          <w:sz w:val="22"/>
          <w:szCs w:val="22"/>
        </w:rPr>
        <w:t> </w:t>
      </w:r>
      <w:hyperlink r:id="rId14" w:history="1">
        <w:r w:rsidRPr="002C531C">
          <w:rPr>
            <w:rStyle w:val="Hyperlink"/>
            <w:rFonts w:ascii="Arial" w:hAnsi="Arial" w:cs="Arial"/>
            <w:color w:val="4472C4" w:themeColor="accent1"/>
            <w:sz w:val="22"/>
            <w:szCs w:val="22"/>
          </w:rPr>
          <w:t>@AR_Extension</w:t>
        </w:r>
      </w:hyperlink>
      <w:r w:rsidRPr="002C531C">
        <w:rPr>
          <w:rFonts w:ascii="Arial" w:hAnsi="Arial" w:cs="Arial"/>
          <w:sz w:val="22"/>
          <w:szCs w:val="22"/>
        </w:rPr>
        <w:t>.</w:t>
      </w:r>
    </w:p>
    <w:p w14:paraId="6E90C2FD" w14:textId="77777777" w:rsidR="002F4EDC" w:rsidRPr="002C531C" w:rsidRDefault="002F4EDC" w:rsidP="002F4EDC">
      <w:pPr>
        <w:shd w:val="clear" w:color="auto" w:fill="FFFFFF"/>
        <w:spacing w:after="200" w:line="276" w:lineRule="auto"/>
        <w:rPr>
          <w:rFonts w:ascii="Arial" w:hAnsi="Arial" w:cs="Arial"/>
          <w:sz w:val="22"/>
          <w:szCs w:val="22"/>
        </w:rPr>
      </w:pPr>
      <w:r w:rsidRPr="002C531C">
        <w:rPr>
          <w:rFonts w:ascii="Arial" w:hAnsi="Arial" w:cs="Arial"/>
          <w:color w:val="000000"/>
          <w:sz w:val="22"/>
          <w:szCs w:val="22"/>
        </w:rPr>
        <w:t>To learn more about the Division of Agriculture, visit</w:t>
      </w:r>
      <w:r w:rsidRPr="002C531C">
        <w:rPr>
          <w:rStyle w:val="apple-converted-space"/>
          <w:rFonts w:ascii="Arial" w:hAnsi="Arial" w:cs="Arial"/>
          <w:color w:val="000000"/>
          <w:sz w:val="22"/>
          <w:szCs w:val="22"/>
        </w:rPr>
        <w:t> </w:t>
      </w:r>
      <w:hyperlink r:id="rId15" w:history="1">
        <w:r w:rsidRPr="002C531C">
          <w:rPr>
            <w:rStyle w:val="Hyperlink"/>
            <w:rFonts w:ascii="Arial" w:hAnsi="Arial" w:cs="Arial"/>
            <w:sz w:val="22"/>
            <w:szCs w:val="22"/>
          </w:rPr>
          <w:t>https://uada.edu/</w:t>
        </w:r>
      </w:hyperlink>
      <w:r w:rsidRPr="002C531C">
        <w:rPr>
          <w:rStyle w:val="Hyperlink"/>
          <w:rFonts w:ascii="Arial" w:hAnsi="Arial" w:cs="Arial"/>
          <w:color w:val="0563C1"/>
          <w:sz w:val="22"/>
          <w:szCs w:val="22"/>
          <w:u w:val="none"/>
        </w:rPr>
        <w:t>.</w:t>
      </w:r>
      <w:r w:rsidRPr="002C531C">
        <w:rPr>
          <w:rStyle w:val="apple-converted-space"/>
          <w:rFonts w:ascii="Arial" w:hAnsi="Arial" w:cs="Arial"/>
          <w:color w:val="0563C1"/>
          <w:sz w:val="22"/>
          <w:szCs w:val="22"/>
        </w:rPr>
        <w:t> </w:t>
      </w:r>
      <w:r w:rsidRPr="002C531C">
        <w:rPr>
          <w:rFonts w:ascii="Arial" w:hAnsi="Arial" w:cs="Arial"/>
          <w:color w:val="000000"/>
          <w:sz w:val="22"/>
          <w:szCs w:val="22"/>
          <w:shd w:val="clear" w:color="auto" w:fill="FFFFFF"/>
        </w:rPr>
        <w:t>Follow us on Twitter at </w:t>
      </w:r>
      <w:hyperlink r:id="rId16" w:tooltip="Original URL: https://twitter.com/AgInArk  Click to follow link." w:history="1">
        <w:r w:rsidRPr="002C531C">
          <w:rPr>
            <w:rStyle w:val="Hyperlink"/>
            <w:rFonts w:ascii="Arial" w:hAnsi="Arial" w:cs="Arial"/>
            <w:color w:val="0563C1"/>
            <w:sz w:val="22"/>
            <w:szCs w:val="22"/>
          </w:rPr>
          <w:t>@AgInArk</w:t>
        </w:r>
      </w:hyperlink>
      <w:r w:rsidRPr="002C531C">
        <w:rPr>
          <w:rFonts w:ascii="Arial" w:hAnsi="Arial" w:cs="Arial"/>
          <w:color w:val="000000"/>
          <w:sz w:val="22"/>
          <w:szCs w:val="22"/>
        </w:rPr>
        <w:t>.</w:t>
      </w:r>
    </w:p>
    <w:p w14:paraId="3DCD0AC2" w14:textId="77777777" w:rsidR="002B2DE4" w:rsidRPr="002C531C" w:rsidRDefault="002B2DE4" w:rsidP="002B2DE4">
      <w:pPr>
        <w:shd w:val="clear" w:color="auto" w:fill="FFFFFF"/>
        <w:spacing w:after="200" w:line="276" w:lineRule="auto"/>
        <w:rPr>
          <w:rFonts w:ascii="Arial" w:hAnsi="Arial" w:cs="Arial"/>
          <w:sz w:val="22"/>
          <w:szCs w:val="22"/>
        </w:rPr>
      </w:pPr>
    </w:p>
    <w:p w14:paraId="7E2292CF" w14:textId="77777777" w:rsidR="002B2DE4" w:rsidRPr="002C531C" w:rsidRDefault="002B2DE4" w:rsidP="002B2DE4">
      <w:pPr>
        <w:pStyle w:val="Heading2"/>
      </w:pPr>
      <w:r w:rsidRPr="002C531C">
        <w:lastRenderedPageBreak/>
        <w:t>About the Division of Agriculture</w:t>
      </w:r>
    </w:p>
    <w:p w14:paraId="0F670357" w14:textId="77777777" w:rsidR="002B2DE4" w:rsidRPr="002C531C" w:rsidRDefault="002B2DE4" w:rsidP="002B2DE4">
      <w:pPr>
        <w:rPr>
          <w:rFonts w:ascii="Arial" w:hAnsi="Arial" w:cs="Arial"/>
          <w:sz w:val="22"/>
          <w:szCs w:val="22"/>
        </w:rPr>
      </w:pPr>
    </w:p>
    <w:p w14:paraId="7DF7E90F" w14:textId="77777777" w:rsidR="002B2DE4" w:rsidRPr="002C531C" w:rsidRDefault="002B2DE4" w:rsidP="002B2DE4">
      <w:pPr>
        <w:pStyle w:val="xmsonormal"/>
        <w:spacing w:before="0" w:beforeAutospacing="0" w:after="200" w:afterAutospacing="0" w:line="276" w:lineRule="auto"/>
        <w:rPr>
          <w:rFonts w:ascii="Arial" w:hAnsi="Arial" w:cs="Arial"/>
          <w:sz w:val="22"/>
          <w:szCs w:val="22"/>
        </w:rPr>
      </w:pPr>
      <w:r w:rsidRPr="002C531C">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AB4D717" w14:textId="77777777" w:rsidR="002B2DE4" w:rsidRPr="002C531C" w:rsidRDefault="002B2DE4" w:rsidP="002B2DE4">
      <w:pPr>
        <w:pStyle w:val="xmsonormal"/>
        <w:spacing w:before="0" w:beforeAutospacing="0" w:after="200" w:afterAutospacing="0" w:line="276" w:lineRule="auto"/>
        <w:rPr>
          <w:rFonts w:ascii="Arial" w:hAnsi="Arial" w:cs="Arial"/>
          <w:sz w:val="22"/>
          <w:szCs w:val="22"/>
        </w:rPr>
      </w:pPr>
      <w:r w:rsidRPr="002C531C">
        <w:rPr>
          <w:rFonts w:ascii="Arial" w:hAnsi="Arial" w:cs="Arial"/>
          <w:sz w:val="22"/>
          <w:szCs w:val="22"/>
        </w:rPr>
        <w:t>The Division of Agriculture is one of 20 entities within the University of Arkansas System. It has offices in all 75 counties in Arkansas and faculty on five system campuses.</w:t>
      </w:r>
    </w:p>
    <w:p w14:paraId="76AC63E5" w14:textId="77777777" w:rsidR="002B2DE4" w:rsidRPr="002C531C"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2C531C">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E814087" w14:textId="77777777" w:rsidR="00F476F3" w:rsidRPr="002C531C"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2C531C">
        <w:rPr>
          <w:rFonts w:ascii="Arial" w:hAnsi="Arial" w:cs="Arial"/>
          <w:sz w:val="22"/>
          <w:szCs w:val="22"/>
        </w:rPr>
        <w:t># # #</w:t>
      </w:r>
    </w:p>
    <w:p w14:paraId="4F954A17" w14:textId="77777777" w:rsidR="00F77CC7" w:rsidRPr="002C531C" w:rsidRDefault="00F77CC7" w:rsidP="00F77CC7">
      <w:pPr>
        <w:rPr>
          <w:rFonts w:ascii="Arial" w:hAnsi="Arial" w:cs="Arial"/>
          <w:color w:val="4B4538"/>
          <w:sz w:val="22"/>
          <w:szCs w:val="22"/>
        </w:rPr>
      </w:pPr>
      <w:r w:rsidRPr="002C531C">
        <w:rPr>
          <w:rFonts w:ascii="Arial" w:hAnsi="Arial" w:cs="Arial"/>
          <w:sz w:val="22"/>
          <w:szCs w:val="22"/>
          <w:shd w:val="clear" w:color="auto" w:fill="FFFFFF"/>
        </w:rPr>
        <w:t>Media Contact: John Lovett</w:t>
      </w:r>
      <w:r w:rsidRPr="002C531C">
        <w:rPr>
          <w:rFonts w:ascii="Arial" w:hAnsi="Arial" w:cs="Arial"/>
          <w:sz w:val="22"/>
          <w:szCs w:val="22"/>
        </w:rPr>
        <w:br/>
      </w:r>
      <w:r w:rsidRPr="002C531C">
        <w:rPr>
          <w:rFonts w:ascii="Arial" w:hAnsi="Arial" w:cs="Arial"/>
          <w:sz w:val="22"/>
          <w:szCs w:val="22"/>
          <w:shd w:val="clear" w:color="auto" w:fill="FFFFFF"/>
        </w:rPr>
        <w:t>U of A System Division of Agriculture</w:t>
      </w:r>
      <w:r w:rsidRPr="002C531C">
        <w:rPr>
          <w:rFonts w:ascii="Arial" w:hAnsi="Arial" w:cs="Arial"/>
          <w:sz w:val="22"/>
          <w:szCs w:val="22"/>
        </w:rPr>
        <w:br/>
      </w:r>
      <w:r w:rsidRPr="002C531C">
        <w:rPr>
          <w:rFonts w:ascii="Arial" w:hAnsi="Arial" w:cs="Arial"/>
          <w:sz w:val="22"/>
          <w:szCs w:val="22"/>
          <w:shd w:val="clear" w:color="auto" w:fill="FFFFFF"/>
        </w:rPr>
        <w:t>Arkansas Agricultural Experiment Station</w:t>
      </w:r>
      <w:r w:rsidRPr="002C531C">
        <w:rPr>
          <w:rFonts w:ascii="Arial" w:hAnsi="Arial" w:cs="Arial"/>
          <w:sz w:val="22"/>
          <w:szCs w:val="22"/>
        </w:rPr>
        <w:br/>
      </w:r>
      <w:r w:rsidRPr="002C531C">
        <w:rPr>
          <w:rFonts w:ascii="Arial" w:hAnsi="Arial" w:cs="Arial"/>
          <w:sz w:val="22"/>
          <w:szCs w:val="22"/>
          <w:shd w:val="clear" w:color="auto" w:fill="FFFFFF"/>
        </w:rPr>
        <w:t>(479) 763-5929</w:t>
      </w:r>
      <w:r w:rsidRPr="002C531C">
        <w:rPr>
          <w:rFonts w:ascii="Arial" w:hAnsi="Arial" w:cs="Arial"/>
          <w:sz w:val="22"/>
          <w:szCs w:val="22"/>
        </w:rPr>
        <w:br/>
      </w:r>
      <w:hyperlink r:id="rId17" w:tgtFrame="_blank" w:history="1">
        <w:r w:rsidRPr="002C531C">
          <w:rPr>
            <w:rStyle w:val="Hyperlink"/>
            <w:rFonts w:ascii="Arial" w:hAnsi="Arial" w:cs="Arial"/>
            <w:color w:val="9D2235"/>
            <w:sz w:val="22"/>
            <w:szCs w:val="22"/>
          </w:rPr>
          <w:t>jlovett@uada.edu</w:t>
        </w:r>
      </w:hyperlink>
    </w:p>
    <w:p w14:paraId="2D484666" w14:textId="77777777" w:rsidR="00F77CC7" w:rsidRPr="002C531C" w:rsidRDefault="00F77CC7" w:rsidP="00F77CC7">
      <w:pPr>
        <w:pStyle w:val="NormalWeb"/>
        <w:shd w:val="clear" w:color="auto" w:fill="FFFFFF"/>
        <w:spacing w:before="0" w:beforeAutospacing="0"/>
        <w:rPr>
          <w:rFonts w:ascii="Arial" w:hAnsi="Arial" w:cs="Arial"/>
          <w:color w:val="666666"/>
          <w:sz w:val="22"/>
          <w:szCs w:val="22"/>
        </w:rPr>
      </w:pPr>
      <w:r w:rsidRPr="002C531C">
        <w:rPr>
          <w:rFonts w:ascii="Arial" w:hAnsi="Arial" w:cs="Arial"/>
          <w:color w:val="666666"/>
          <w:sz w:val="22"/>
          <w:szCs w:val="22"/>
        </w:rPr>
        <w:t> </w:t>
      </w:r>
    </w:p>
    <w:p w14:paraId="48C17C10" w14:textId="77777777" w:rsidR="00F77CC7" w:rsidRPr="002C531C"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2C531C" w:rsidSect="00701AA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3420" w14:textId="77777777" w:rsidR="00803897" w:rsidRDefault="00803897" w:rsidP="00701AA6">
      <w:r>
        <w:separator/>
      </w:r>
    </w:p>
  </w:endnote>
  <w:endnote w:type="continuationSeparator" w:id="0">
    <w:p w14:paraId="0EB7618F" w14:textId="77777777" w:rsidR="00803897" w:rsidRDefault="00803897"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44A5"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0B63"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0A45"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19B12" w14:textId="77777777" w:rsidR="00803897" w:rsidRDefault="00803897" w:rsidP="00701AA6">
      <w:r>
        <w:separator/>
      </w:r>
    </w:p>
  </w:footnote>
  <w:footnote w:type="continuationSeparator" w:id="0">
    <w:p w14:paraId="62FBCDDC" w14:textId="77777777" w:rsidR="00803897" w:rsidRDefault="00803897"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10055"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A53F"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EDC0" w14:textId="77777777" w:rsidR="00701AA6" w:rsidRDefault="00701AA6">
    <w:pPr>
      <w:pStyle w:val="Header"/>
    </w:pPr>
    <w:r w:rsidRPr="00EC5E0F">
      <w:rPr>
        <w:rFonts w:ascii="Arial" w:hAnsi="Arial" w:cs="Arial"/>
        <w:noProof/>
        <w:sz w:val="22"/>
        <w:szCs w:val="22"/>
      </w:rPr>
      <w:drawing>
        <wp:inline distT="0" distB="0" distL="0" distR="0" wp14:anchorId="3ACB71B7" wp14:editId="29D6429D">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95"/>
    <w:rsid w:val="00001862"/>
    <w:rsid w:val="000144FA"/>
    <w:rsid w:val="00016EC7"/>
    <w:rsid w:val="0001785B"/>
    <w:rsid w:val="000262A1"/>
    <w:rsid w:val="00050C38"/>
    <w:rsid w:val="00051055"/>
    <w:rsid w:val="00051239"/>
    <w:rsid w:val="00060475"/>
    <w:rsid w:val="000648BC"/>
    <w:rsid w:val="00067ACB"/>
    <w:rsid w:val="00076A88"/>
    <w:rsid w:val="000913DE"/>
    <w:rsid w:val="000921CA"/>
    <w:rsid w:val="00094C07"/>
    <w:rsid w:val="00097D90"/>
    <w:rsid w:val="000A5220"/>
    <w:rsid w:val="000A6343"/>
    <w:rsid w:val="000B59DC"/>
    <w:rsid w:val="000C74CF"/>
    <w:rsid w:val="000E4F96"/>
    <w:rsid w:val="000E5109"/>
    <w:rsid w:val="000F73F6"/>
    <w:rsid w:val="0010180B"/>
    <w:rsid w:val="00121A2B"/>
    <w:rsid w:val="00130BFB"/>
    <w:rsid w:val="001519AE"/>
    <w:rsid w:val="0016043B"/>
    <w:rsid w:val="00161749"/>
    <w:rsid w:val="0017427B"/>
    <w:rsid w:val="00183D9B"/>
    <w:rsid w:val="00193019"/>
    <w:rsid w:val="00197389"/>
    <w:rsid w:val="001A6041"/>
    <w:rsid w:val="001B5157"/>
    <w:rsid w:val="001B6E74"/>
    <w:rsid w:val="001B6E8F"/>
    <w:rsid w:val="001C4586"/>
    <w:rsid w:val="001D74C9"/>
    <w:rsid w:val="001E1369"/>
    <w:rsid w:val="001E40FE"/>
    <w:rsid w:val="001E4453"/>
    <w:rsid w:val="001E559A"/>
    <w:rsid w:val="001E6EFE"/>
    <w:rsid w:val="001F6CE7"/>
    <w:rsid w:val="00206224"/>
    <w:rsid w:val="0021329B"/>
    <w:rsid w:val="00235D7F"/>
    <w:rsid w:val="002637A2"/>
    <w:rsid w:val="00264E5A"/>
    <w:rsid w:val="00265C77"/>
    <w:rsid w:val="002838C1"/>
    <w:rsid w:val="00285E8D"/>
    <w:rsid w:val="00286454"/>
    <w:rsid w:val="002930FD"/>
    <w:rsid w:val="002A64DA"/>
    <w:rsid w:val="002B2DE4"/>
    <w:rsid w:val="002C531C"/>
    <w:rsid w:val="002C6177"/>
    <w:rsid w:val="002C7FA8"/>
    <w:rsid w:val="002D00D5"/>
    <w:rsid w:val="002D032A"/>
    <w:rsid w:val="002D75C8"/>
    <w:rsid w:val="002E340E"/>
    <w:rsid w:val="002F3FC8"/>
    <w:rsid w:val="002F4EDC"/>
    <w:rsid w:val="0030033B"/>
    <w:rsid w:val="00302D04"/>
    <w:rsid w:val="003042DA"/>
    <w:rsid w:val="00311BBB"/>
    <w:rsid w:val="00323D9E"/>
    <w:rsid w:val="00331E14"/>
    <w:rsid w:val="00333F6A"/>
    <w:rsid w:val="00355C99"/>
    <w:rsid w:val="003933CB"/>
    <w:rsid w:val="003A2144"/>
    <w:rsid w:val="003A5909"/>
    <w:rsid w:val="003A597E"/>
    <w:rsid w:val="003B3933"/>
    <w:rsid w:val="003B3B16"/>
    <w:rsid w:val="003B5B1A"/>
    <w:rsid w:val="003C46E2"/>
    <w:rsid w:val="003D36B7"/>
    <w:rsid w:val="003E73FD"/>
    <w:rsid w:val="003F0288"/>
    <w:rsid w:val="003F542A"/>
    <w:rsid w:val="003F6A4E"/>
    <w:rsid w:val="00406CC3"/>
    <w:rsid w:val="00422205"/>
    <w:rsid w:val="00426837"/>
    <w:rsid w:val="00434D72"/>
    <w:rsid w:val="00437376"/>
    <w:rsid w:val="00443A6C"/>
    <w:rsid w:val="00455603"/>
    <w:rsid w:val="00457CBB"/>
    <w:rsid w:val="00475058"/>
    <w:rsid w:val="0047758F"/>
    <w:rsid w:val="00483631"/>
    <w:rsid w:val="0049231B"/>
    <w:rsid w:val="004970FC"/>
    <w:rsid w:val="004A54B4"/>
    <w:rsid w:val="004A6AEF"/>
    <w:rsid w:val="004D1699"/>
    <w:rsid w:val="004D25B2"/>
    <w:rsid w:val="004D484C"/>
    <w:rsid w:val="004E0850"/>
    <w:rsid w:val="004E3730"/>
    <w:rsid w:val="004F27D7"/>
    <w:rsid w:val="00503C2C"/>
    <w:rsid w:val="00513770"/>
    <w:rsid w:val="0052001B"/>
    <w:rsid w:val="005333C3"/>
    <w:rsid w:val="00536C47"/>
    <w:rsid w:val="00537E56"/>
    <w:rsid w:val="00541A04"/>
    <w:rsid w:val="005607AF"/>
    <w:rsid w:val="0056519A"/>
    <w:rsid w:val="005679B1"/>
    <w:rsid w:val="005765B3"/>
    <w:rsid w:val="00576E81"/>
    <w:rsid w:val="00587822"/>
    <w:rsid w:val="00591CF4"/>
    <w:rsid w:val="00593B95"/>
    <w:rsid w:val="005A678F"/>
    <w:rsid w:val="005A78E1"/>
    <w:rsid w:val="005C3AC0"/>
    <w:rsid w:val="005D3910"/>
    <w:rsid w:val="005E64F7"/>
    <w:rsid w:val="00602F8C"/>
    <w:rsid w:val="00603B2B"/>
    <w:rsid w:val="0060756B"/>
    <w:rsid w:val="00607985"/>
    <w:rsid w:val="0064342E"/>
    <w:rsid w:val="00647773"/>
    <w:rsid w:val="00661A0B"/>
    <w:rsid w:val="006679C2"/>
    <w:rsid w:val="00676F5F"/>
    <w:rsid w:val="00677387"/>
    <w:rsid w:val="00685B40"/>
    <w:rsid w:val="00685B48"/>
    <w:rsid w:val="00691B25"/>
    <w:rsid w:val="006A378D"/>
    <w:rsid w:val="006A422D"/>
    <w:rsid w:val="006A5A65"/>
    <w:rsid w:val="006A6525"/>
    <w:rsid w:val="006B699C"/>
    <w:rsid w:val="006E0213"/>
    <w:rsid w:val="006E3020"/>
    <w:rsid w:val="006F504F"/>
    <w:rsid w:val="0070003F"/>
    <w:rsid w:val="00701AA6"/>
    <w:rsid w:val="00707A88"/>
    <w:rsid w:val="0071666D"/>
    <w:rsid w:val="00716B55"/>
    <w:rsid w:val="00717160"/>
    <w:rsid w:val="00736F3C"/>
    <w:rsid w:val="00741D02"/>
    <w:rsid w:val="00754F42"/>
    <w:rsid w:val="00755C54"/>
    <w:rsid w:val="00770449"/>
    <w:rsid w:val="007779C8"/>
    <w:rsid w:val="00790F43"/>
    <w:rsid w:val="007A0811"/>
    <w:rsid w:val="007A6049"/>
    <w:rsid w:val="007B1B30"/>
    <w:rsid w:val="007B5763"/>
    <w:rsid w:val="007C1933"/>
    <w:rsid w:val="007D040C"/>
    <w:rsid w:val="007D6D0B"/>
    <w:rsid w:val="007F4EE8"/>
    <w:rsid w:val="007F74E4"/>
    <w:rsid w:val="00803897"/>
    <w:rsid w:val="008117E3"/>
    <w:rsid w:val="0082334F"/>
    <w:rsid w:val="00845693"/>
    <w:rsid w:val="00850781"/>
    <w:rsid w:val="00851DF9"/>
    <w:rsid w:val="00851FBE"/>
    <w:rsid w:val="00854AA8"/>
    <w:rsid w:val="008708C0"/>
    <w:rsid w:val="00872372"/>
    <w:rsid w:val="00874CC8"/>
    <w:rsid w:val="00882AAC"/>
    <w:rsid w:val="00882EBB"/>
    <w:rsid w:val="008A217C"/>
    <w:rsid w:val="008A5241"/>
    <w:rsid w:val="008B5518"/>
    <w:rsid w:val="008C18D1"/>
    <w:rsid w:val="008C28B7"/>
    <w:rsid w:val="008C7377"/>
    <w:rsid w:val="008D1728"/>
    <w:rsid w:val="008D7BE4"/>
    <w:rsid w:val="008E05B1"/>
    <w:rsid w:val="008E5BBF"/>
    <w:rsid w:val="008F37B5"/>
    <w:rsid w:val="00903C7F"/>
    <w:rsid w:val="00906AC1"/>
    <w:rsid w:val="00911DA1"/>
    <w:rsid w:val="00912615"/>
    <w:rsid w:val="00912A01"/>
    <w:rsid w:val="00915819"/>
    <w:rsid w:val="00937685"/>
    <w:rsid w:val="0094726D"/>
    <w:rsid w:val="0095181D"/>
    <w:rsid w:val="0096120E"/>
    <w:rsid w:val="009619E0"/>
    <w:rsid w:val="00970166"/>
    <w:rsid w:val="00971681"/>
    <w:rsid w:val="00976C04"/>
    <w:rsid w:val="00985166"/>
    <w:rsid w:val="009856B3"/>
    <w:rsid w:val="00992640"/>
    <w:rsid w:val="00997D64"/>
    <w:rsid w:val="009A212D"/>
    <w:rsid w:val="009A30FA"/>
    <w:rsid w:val="009B45DB"/>
    <w:rsid w:val="009C72FB"/>
    <w:rsid w:val="009D6801"/>
    <w:rsid w:val="009E19E2"/>
    <w:rsid w:val="009E1A02"/>
    <w:rsid w:val="009F16F4"/>
    <w:rsid w:val="009F67E6"/>
    <w:rsid w:val="00A117E6"/>
    <w:rsid w:val="00A11C83"/>
    <w:rsid w:val="00A20125"/>
    <w:rsid w:val="00A30CD1"/>
    <w:rsid w:val="00A32551"/>
    <w:rsid w:val="00A376E3"/>
    <w:rsid w:val="00A44416"/>
    <w:rsid w:val="00A44C7F"/>
    <w:rsid w:val="00A47707"/>
    <w:rsid w:val="00A541AF"/>
    <w:rsid w:val="00A559F3"/>
    <w:rsid w:val="00A65E9A"/>
    <w:rsid w:val="00A675FC"/>
    <w:rsid w:val="00A67CED"/>
    <w:rsid w:val="00A73817"/>
    <w:rsid w:val="00A81151"/>
    <w:rsid w:val="00A81C33"/>
    <w:rsid w:val="00A81E7C"/>
    <w:rsid w:val="00AA156B"/>
    <w:rsid w:val="00AB025B"/>
    <w:rsid w:val="00AC15DE"/>
    <w:rsid w:val="00AC77EF"/>
    <w:rsid w:val="00AD625D"/>
    <w:rsid w:val="00AE1EB7"/>
    <w:rsid w:val="00AE51A2"/>
    <w:rsid w:val="00AE6C5F"/>
    <w:rsid w:val="00AF2CC7"/>
    <w:rsid w:val="00AF36FC"/>
    <w:rsid w:val="00AF5CA0"/>
    <w:rsid w:val="00AF5EEA"/>
    <w:rsid w:val="00B03582"/>
    <w:rsid w:val="00B04423"/>
    <w:rsid w:val="00B0625D"/>
    <w:rsid w:val="00B06BEF"/>
    <w:rsid w:val="00B2108C"/>
    <w:rsid w:val="00B257AC"/>
    <w:rsid w:val="00B4194F"/>
    <w:rsid w:val="00B50EB4"/>
    <w:rsid w:val="00B54002"/>
    <w:rsid w:val="00B605A6"/>
    <w:rsid w:val="00B6117F"/>
    <w:rsid w:val="00B72A55"/>
    <w:rsid w:val="00B83F82"/>
    <w:rsid w:val="00B95845"/>
    <w:rsid w:val="00B96F8F"/>
    <w:rsid w:val="00BB2BB1"/>
    <w:rsid w:val="00BB505C"/>
    <w:rsid w:val="00BB64D9"/>
    <w:rsid w:val="00BC5FF6"/>
    <w:rsid w:val="00BC70D9"/>
    <w:rsid w:val="00BC732A"/>
    <w:rsid w:val="00BD054D"/>
    <w:rsid w:val="00BD1130"/>
    <w:rsid w:val="00BD5E60"/>
    <w:rsid w:val="00BE07C0"/>
    <w:rsid w:val="00BE5FE1"/>
    <w:rsid w:val="00BF2811"/>
    <w:rsid w:val="00C03061"/>
    <w:rsid w:val="00C30A92"/>
    <w:rsid w:val="00C60FA9"/>
    <w:rsid w:val="00C67519"/>
    <w:rsid w:val="00C73078"/>
    <w:rsid w:val="00C837F4"/>
    <w:rsid w:val="00CA3CDA"/>
    <w:rsid w:val="00CA4C39"/>
    <w:rsid w:val="00CA4D06"/>
    <w:rsid w:val="00CC0D04"/>
    <w:rsid w:val="00CC0E49"/>
    <w:rsid w:val="00CD48C9"/>
    <w:rsid w:val="00CE2CD4"/>
    <w:rsid w:val="00CE520A"/>
    <w:rsid w:val="00CF251E"/>
    <w:rsid w:val="00CF60D0"/>
    <w:rsid w:val="00D03228"/>
    <w:rsid w:val="00D06B06"/>
    <w:rsid w:val="00D12B9B"/>
    <w:rsid w:val="00D258C7"/>
    <w:rsid w:val="00D27AB2"/>
    <w:rsid w:val="00D318F3"/>
    <w:rsid w:val="00D35887"/>
    <w:rsid w:val="00D43A28"/>
    <w:rsid w:val="00D6060D"/>
    <w:rsid w:val="00D67594"/>
    <w:rsid w:val="00D73412"/>
    <w:rsid w:val="00D94160"/>
    <w:rsid w:val="00DA1908"/>
    <w:rsid w:val="00DA2E7B"/>
    <w:rsid w:val="00DC2C9C"/>
    <w:rsid w:val="00DC75E7"/>
    <w:rsid w:val="00DE02F9"/>
    <w:rsid w:val="00DE5777"/>
    <w:rsid w:val="00DF2103"/>
    <w:rsid w:val="00E051FB"/>
    <w:rsid w:val="00E11C97"/>
    <w:rsid w:val="00E2092E"/>
    <w:rsid w:val="00E21764"/>
    <w:rsid w:val="00E31E24"/>
    <w:rsid w:val="00E328F3"/>
    <w:rsid w:val="00E42585"/>
    <w:rsid w:val="00E4784A"/>
    <w:rsid w:val="00E539A8"/>
    <w:rsid w:val="00E655D9"/>
    <w:rsid w:val="00E65F33"/>
    <w:rsid w:val="00E7474B"/>
    <w:rsid w:val="00E77709"/>
    <w:rsid w:val="00E85241"/>
    <w:rsid w:val="00E92BD7"/>
    <w:rsid w:val="00EA2B09"/>
    <w:rsid w:val="00EB7D61"/>
    <w:rsid w:val="00EC0FAE"/>
    <w:rsid w:val="00EC5E0F"/>
    <w:rsid w:val="00ED64F1"/>
    <w:rsid w:val="00F10E17"/>
    <w:rsid w:val="00F25C66"/>
    <w:rsid w:val="00F321A3"/>
    <w:rsid w:val="00F4245B"/>
    <w:rsid w:val="00F42D51"/>
    <w:rsid w:val="00F43200"/>
    <w:rsid w:val="00F43DD6"/>
    <w:rsid w:val="00F476F3"/>
    <w:rsid w:val="00F510D6"/>
    <w:rsid w:val="00F5378F"/>
    <w:rsid w:val="00F60E0A"/>
    <w:rsid w:val="00F710D2"/>
    <w:rsid w:val="00F77CC7"/>
    <w:rsid w:val="00F819B5"/>
    <w:rsid w:val="00F83590"/>
    <w:rsid w:val="00F94A4E"/>
    <w:rsid w:val="00F96E41"/>
    <w:rsid w:val="00FA4600"/>
    <w:rsid w:val="00FA6CF6"/>
    <w:rsid w:val="00FB2CAC"/>
    <w:rsid w:val="00FC53FC"/>
    <w:rsid w:val="00FD1632"/>
    <w:rsid w:val="00FE3DC7"/>
    <w:rsid w:val="00FE4AF2"/>
    <w:rsid w:val="00FE682C"/>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44A4"/>
  <w15:chartTrackingRefBased/>
  <w15:docId w15:val="{73B4A326-B328-4F5B-8CCA-7E74BAEF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D318F3"/>
    <w:rPr>
      <w:sz w:val="16"/>
      <w:szCs w:val="16"/>
    </w:rPr>
  </w:style>
  <w:style w:type="paragraph" w:styleId="CommentText">
    <w:name w:val="annotation text"/>
    <w:basedOn w:val="Normal"/>
    <w:link w:val="CommentTextChar"/>
    <w:uiPriority w:val="99"/>
    <w:semiHidden/>
    <w:unhideWhenUsed/>
    <w:rsid w:val="00D318F3"/>
    <w:rPr>
      <w:sz w:val="20"/>
      <w:szCs w:val="20"/>
    </w:rPr>
  </w:style>
  <w:style w:type="character" w:customStyle="1" w:styleId="CommentTextChar">
    <w:name w:val="Comment Text Char"/>
    <w:basedOn w:val="DefaultParagraphFont"/>
    <w:link w:val="CommentText"/>
    <w:uiPriority w:val="99"/>
    <w:semiHidden/>
    <w:rsid w:val="00D318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8F3"/>
    <w:rPr>
      <w:b/>
      <w:bCs/>
    </w:rPr>
  </w:style>
  <w:style w:type="character" w:customStyle="1" w:styleId="CommentSubjectChar">
    <w:name w:val="Comment Subject Char"/>
    <w:basedOn w:val="CommentTextChar"/>
    <w:link w:val="CommentSubject"/>
    <w:uiPriority w:val="99"/>
    <w:semiHidden/>
    <w:rsid w:val="00D318F3"/>
    <w:rPr>
      <w:rFonts w:ascii="Times New Roman" w:eastAsia="Times New Roman" w:hAnsi="Times New Roman" w:cs="Times New Roman"/>
      <w:b/>
      <w:bCs/>
      <w:sz w:val="20"/>
      <w:szCs w:val="20"/>
    </w:rPr>
  </w:style>
  <w:style w:type="paragraph" w:styleId="Revision">
    <w:name w:val="Revision"/>
    <w:hidden/>
    <w:uiPriority w:val="99"/>
    <w:semiHidden/>
    <w:rsid w:val="002F4E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121968033">
      <w:bodyDiv w:val="1"/>
      <w:marLeft w:val="0"/>
      <w:marRight w:val="0"/>
      <w:marTop w:val="0"/>
      <w:marBottom w:val="0"/>
      <w:divBdr>
        <w:top w:val="none" w:sz="0" w:space="0" w:color="auto"/>
        <w:left w:val="none" w:sz="0" w:space="0" w:color="auto"/>
        <w:bottom w:val="none" w:sz="0" w:space="0" w:color="auto"/>
        <w:right w:val="none" w:sz="0" w:space="0" w:color="auto"/>
      </w:divBdr>
      <w:divsChild>
        <w:div w:id="1418936944">
          <w:marLeft w:val="0"/>
          <w:marRight w:val="0"/>
          <w:marTop w:val="0"/>
          <w:marBottom w:val="0"/>
          <w:divBdr>
            <w:top w:val="none" w:sz="0" w:space="0" w:color="auto"/>
            <w:left w:val="none" w:sz="0" w:space="0" w:color="auto"/>
            <w:bottom w:val="none" w:sz="0" w:space="0" w:color="auto"/>
            <w:right w:val="none" w:sz="0" w:space="0" w:color="auto"/>
          </w:divBdr>
        </w:div>
        <w:div w:id="1558274099">
          <w:marLeft w:val="0"/>
          <w:marRight w:val="0"/>
          <w:marTop w:val="0"/>
          <w:marBottom w:val="0"/>
          <w:divBdr>
            <w:top w:val="none" w:sz="0" w:space="0" w:color="auto"/>
            <w:left w:val="none" w:sz="0" w:space="0" w:color="auto"/>
            <w:bottom w:val="none" w:sz="0" w:space="0" w:color="auto"/>
            <w:right w:val="none" w:sz="0" w:space="0" w:color="auto"/>
          </w:divBdr>
        </w:div>
        <w:div w:id="982584468">
          <w:marLeft w:val="0"/>
          <w:marRight w:val="0"/>
          <w:marTop w:val="0"/>
          <w:marBottom w:val="0"/>
          <w:divBdr>
            <w:top w:val="none" w:sz="0" w:space="0" w:color="auto"/>
            <w:left w:val="none" w:sz="0" w:space="0" w:color="auto"/>
            <w:bottom w:val="none" w:sz="0" w:space="0" w:color="auto"/>
            <w:right w:val="none" w:sz="0" w:space="0" w:color="auto"/>
          </w:divBdr>
        </w:div>
        <w:div w:id="410588852">
          <w:marLeft w:val="0"/>
          <w:marRight w:val="0"/>
          <w:marTop w:val="0"/>
          <w:marBottom w:val="0"/>
          <w:divBdr>
            <w:top w:val="none" w:sz="0" w:space="0" w:color="auto"/>
            <w:left w:val="none" w:sz="0" w:space="0" w:color="auto"/>
            <w:bottom w:val="none" w:sz="0" w:space="0" w:color="auto"/>
            <w:right w:val="none" w:sz="0" w:space="0" w:color="auto"/>
          </w:divBdr>
        </w:div>
        <w:div w:id="62991138">
          <w:marLeft w:val="0"/>
          <w:marRight w:val="0"/>
          <w:marTop w:val="0"/>
          <w:marBottom w:val="0"/>
          <w:divBdr>
            <w:top w:val="none" w:sz="0" w:space="0" w:color="auto"/>
            <w:left w:val="none" w:sz="0" w:space="0" w:color="auto"/>
            <w:bottom w:val="none" w:sz="0" w:space="0" w:color="auto"/>
            <w:right w:val="none" w:sz="0" w:space="0" w:color="auto"/>
          </w:divBdr>
        </w:div>
        <w:div w:id="1316060251">
          <w:marLeft w:val="0"/>
          <w:marRight w:val="0"/>
          <w:marTop w:val="0"/>
          <w:marBottom w:val="0"/>
          <w:divBdr>
            <w:top w:val="none" w:sz="0" w:space="0" w:color="auto"/>
            <w:left w:val="none" w:sz="0" w:space="0" w:color="auto"/>
            <w:bottom w:val="none" w:sz="0" w:space="0" w:color="auto"/>
            <w:right w:val="none" w:sz="0" w:space="0" w:color="auto"/>
          </w:divBdr>
        </w:div>
        <w:div w:id="1485270609">
          <w:marLeft w:val="0"/>
          <w:marRight w:val="0"/>
          <w:marTop w:val="0"/>
          <w:marBottom w:val="0"/>
          <w:divBdr>
            <w:top w:val="none" w:sz="0" w:space="0" w:color="auto"/>
            <w:left w:val="none" w:sz="0" w:space="0" w:color="auto"/>
            <w:bottom w:val="none" w:sz="0" w:space="0" w:color="auto"/>
            <w:right w:val="none" w:sz="0" w:space="0" w:color="auto"/>
          </w:divBdr>
        </w:div>
        <w:div w:id="970480152">
          <w:marLeft w:val="0"/>
          <w:marRight w:val="0"/>
          <w:marTop w:val="0"/>
          <w:marBottom w:val="0"/>
          <w:divBdr>
            <w:top w:val="none" w:sz="0" w:space="0" w:color="auto"/>
            <w:left w:val="none" w:sz="0" w:space="0" w:color="auto"/>
            <w:bottom w:val="none" w:sz="0" w:space="0" w:color="auto"/>
            <w:right w:val="none" w:sz="0" w:space="0" w:color="auto"/>
          </w:divBdr>
        </w:div>
        <w:div w:id="1874926293">
          <w:marLeft w:val="0"/>
          <w:marRight w:val="0"/>
          <w:marTop w:val="0"/>
          <w:marBottom w:val="0"/>
          <w:divBdr>
            <w:top w:val="none" w:sz="0" w:space="0" w:color="auto"/>
            <w:left w:val="none" w:sz="0" w:space="0" w:color="auto"/>
            <w:bottom w:val="none" w:sz="0" w:space="0" w:color="auto"/>
            <w:right w:val="none" w:sz="0" w:space="0" w:color="auto"/>
          </w:divBdr>
        </w:div>
        <w:div w:id="1817332052">
          <w:marLeft w:val="0"/>
          <w:marRight w:val="0"/>
          <w:marTop w:val="0"/>
          <w:marBottom w:val="0"/>
          <w:divBdr>
            <w:top w:val="none" w:sz="0" w:space="0" w:color="auto"/>
            <w:left w:val="none" w:sz="0" w:space="0" w:color="auto"/>
            <w:bottom w:val="none" w:sz="0" w:space="0" w:color="auto"/>
            <w:right w:val="none" w:sz="0" w:space="0" w:color="auto"/>
          </w:divBdr>
        </w:div>
        <w:div w:id="675234204">
          <w:marLeft w:val="0"/>
          <w:marRight w:val="0"/>
          <w:marTop w:val="0"/>
          <w:marBottom w:val="0"/>
          <w:divBdr>
            <w:top w:val="none" w:sz="0" w:space="0" w:color="auto"/>
            <w:left w:val="none" w:sz="0" w:space="0" w:color="auto"/>
            <w:bottom w:val="none" w:sz="0" w:space="0" w:color="auto"/>
            <w:right w:val="none" w:sz="0" w:space="0" w:color="auto"/>
          </w:divBdr>
        </w:div>
        <w:div w:id="451365313">
          <w:marLeft w:val="0"/>
          <w:marRight w:val="0"/>
          <w:marTop w:val="0"/>
          <w:marBottom w:val="0"/>
          <w:divBdr>
            <w:top w:val="none" w:sz="0" w:space="0" w:color="auto"/>
            <w:left w:val="none" w:sz="0" w:space="0" w:color="auto"/>
            <w:bottom w:val="none" w:sz="0" w:space="0" w:color="auto"/>
            <w:right w:val="none" w:sz="0" w:space="0" w:color="auto"/>
          </w:divBdr>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08380196">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uaex.uada.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hyperlink" Target="mailto:jlovett@uada.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ada.edu/" TargetMode="External"/><Relationship Id="rId23" Type="http://schemas.openxmlformats.org/officeDocument/2006/relationships/footer" Target="footer3.xml"/><Relationship Id="rId10" Type="http://schemas.openxmlformats.org/officeDocument/2006/relationships/hyperlink" Target="https://flic.kr/s/aHBqjzAgE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twitter.com%2FAR_Extension&amp;data=04%7C01%7Cfmiller%40uark.edu%7C5cd2aea2b12c4dfceb9c08d942da0e9d%7C79c742c4e61c4fa5be89a3cb566a80d1%7C0%7C0%7C637614326581643904%7CUnknown%7CTWFpbGZsb3d8eyJWIjoiMC4wLjAwMDAiLCJQIjoiV2luMzIiLCJBTiI6Ik1haWwiLCJXVCI6Mn0%3D%7C1000&amp;sdata=YQoRCkE%2BSsXnBgGm2MUpF05wbhqC%2BjT9dJZjOc6aR2s%3D&amp;reserved=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66</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Acato</dc:creator>
  <cp:keywords/>
  <dc:description/>
  <cp:lastModifiedBy>John Lovett</cp:lastModifiedBy>
  <cp:revision>58</cp:revision>
  <dcterms:created xsi:type="dcterms:W3CDTF">2022-01-28T17:01:00Z</dcterms:created>
  <dcterms:modified xsi:type="dcterms:W3CDTF">2022-01-28T21:36:00Z</dcterms:modified>
  <cp:category>Agricultural science news</cp:category>
</cp:coreProperties>
</file>