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E3DB" w14:textId="1D3487C9" w:rsidR="002250C2" w:rsidRPr="00D5305B" w:rsidRDefault="008D2FA8" w:rsidP="00376FEB">
      <w:pPr>
        <w:rPr>
          <w:rFonts w:ascii="Arial" w:hAnsi="Arial" w:cs="Arial"/>
          <w:sz w:val="22"/>
          <w:szCs w:val="22"/>
        </w:rPr>
      </w:pPr>
      <w:r w:rsidRPr="00D5305B">
        <w:rPr>
          <w:rFonts w:ascii="Arial" w:hAnsi="Arial" w:cs="Arial"/>
          <w:noProof/>
          <w:sz w:val="22"/>
          <w:szCs w:val="22"/>
        </w:rPr>
        <w:drawing>
          <wp:anchor distT="0" distB="0" distL="114300" distR="114300" simplePos="0" relativeHeight="251662336" behindDoc="0" locked="0" layoutInCell="1" allowOverlap="1" wp14:anchorId="1F8EC409" wp14:editId="0349E6B7">
            <wp:simplePos x="0" y="0"/>
            <wp:positionH relativeFrom="margin">
              <wp:align>left</wp:align>
            </wp:positionH>
            <wp:positionV relativeFrom="paragraph">
              <wp:posOffset>-289560</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8"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50C2" w:rsidRPr="00D5305B">
        <w:rPr>
          <w:rFonts w:ascii="Arial" w:hAnsi="Arial" w:cs="Arial"/>
          <w:noProof/>
          <w:sz w:val="22"/>
          <w:szCs w:val="22"/>
        </w:rPr>
        <w:drawing>
          <wp:anchor distT="0" distB="0" distL="114300" distR="114300" simplePos="0" relativeHeight="251660288" behindDoc="1" locked="0" layoutInCell="1" allowOverlap="1" wp14:anchorId="249FACDA" wp14:editId="4BDCC0DD">
            <wp:simplePos x="0" y="0"/>
            <wp:positionH relativeFrom="column">
              <wp:posOffset>4722495</wp:posOffset>
            </wp:positionH>
            <wp:positionV relativeFrom="paragraph">
              <wp:posOffset>-736600</wp:posOffset>
            </wp:positionV>
            <wp:extent cx="1161415" cy="1108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AgLawcen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1415" cy="1108075"/>
                    </a:xfrm>
                    <a:prstGeom prst="rect">
                      <a:avLst/>
                    </a:prstGeom>
                  </pic:spPr>
                </pic:pic>
              </a:graphicData>
            </a:graphic>
            <wp14:sizeRelH relativeFrom="page">
              <wp14:pctWidth>0</wp14:pctWidth>
            </wp14:sizeRelH>
            <wp14:sizeRelV relativeFrom="page">
              <wp14:pctHeight>0</wp14:pctHeight>
            </wp14:sizeRelV>
          </wp:anchor>
        </w:drawing>
      </w:r>
    </w:p>
    <w:p w14:paraId="42BF1761" w14:textId="77777777" w:rsidR="002250C2" w:rsidRPr="00D5305B" w:rsidRDefault="002250C2" w:rsidP="00376FEB">
      <w:pPr>
        <w:rPr>
          <w:rFonts w:ascii="Arial" w:hAnsi="Arial" w:cs="Arial"/>
          <w:sz w:val="22"/>
          <w:szCs w:val="22"/>
        </w:rPr>
      </w:pPr>
    </w:p>
    <w:p w14:paraId="6C8D53E7" w14:textId="77777777" w:rsidR="00AC4F7B" w:rsidRPr="00D5305B" w:rsidRDefault="00AC4F7B" w:rsidP="00376FEB">
      <w:pPr>
        <w:rPr>
          <w:rFonts w:ascii="Arial" w:hAnsi="Arial" w:cs="Arial"/>
          <w:sz w:val="22"/>
          <w:szCs w:val="22"/>
        </w:rPr>
      </w:pPr>
    </w:p>
    <w:p w14:paraId="21E6C7D3" w14:textId="31CC6999" w:rsidR="00376FEB" w:rsidRPr="00D5305B" w:rsidRDefault="00376FEB" w:rsidP="00376FEB">
      <w:pPr>
        <w:rPr>
          <w:rFonts w:ascii="Arial" w:hAnsi="Arial" w:cs="Arial"/>
          <w:sz w:val="22"/>
          <w:szCs w:val="22"/>
        </w:rPr>
      </w:pPr>
      <w:r w:rsidRPr="00D5305B">
        <w:rPr>
          <w:rFonts w:ascii="Arial" w:hAnsi="Arial" w:cs="Arial"/>
          <w:sz w:val="22"/>
          <w:szCs w:val="22"/>
        </w:rPr>
        <w:t xml:space="preserve">Media Contact: </w:t>
      </w:r>
      <w:r w:rsidR="00662F1D" w:rsidRPr="00D5305B">
        <w:rPr>
          <w:rFonts w:ascii="Arial" w:hAnsi="Arial" w:cs="Arial"/>
          <w:sz w:val="22"/>
          <w:szCs w:val="22"/>
        </w:rPr>
        <w:t>Will Clark</w:t>
      </w:r>
      <w:r w:rsidRPr="00D5305B">
        <w:rPr>
          <w:rFonts w:ascii="Arial" w:hAnsi="Arial" w:cs="Arial"/>
          <w:sz w:val="22"/>
          <w:szCs w:val="22"/>
        </w:rPr>
        <w:tab/>
      </w:r>
      <w:r w:rsidR="00906849" w:rsidRPr="00D5305B">
        <w:rPr>
          <w:rFonts w:ascii="Arial" w:hAnsi="Arial" w:cs="Arial"/>
          <w:sz w:val="22"/>
          <w:szCs w:val="22"/>
        </w:rPr>
        <w:tab/>
      </w:r>
      <w:hyperlink r:id="rId10" w:history="1">
        <w:r w:rsidR="00FD2707" w:rsidRPr="00D5305B">
          <w:rPr>
            <w:rStyle w:val="Hyperlink"/>
            <w:rFonts w:ascii="Arial" w:hAnsi="Arial" w:cs="Arial"/>
            <w:sz w:val="22"/>
            <w:szCs w:val="22"/>
          </w:rPr>
          <w:t>wwc001@uark.edu</w:t>
        </w:r>
      </w:hyperlink>
      <w:r w:rsidRPr="00D5305B">
        <w:rPr>
          <w:rFonts w:ascii="Arial" w:hAnsi="Arial" w:cs="Arial"/>
          <w:sz w:val="22"/>
          <w:szCs w:val="22"/>
        </w:rPr>
        <w:tab/>
      </w:r>
      <w:r w:rsidRPr="00D5305B">
        <w:rPr>
          <w:rFonts w:ascii="Arial" w:hAnsi="Arial" w:cs="Arial"/>
          <w:sz w:val="22"/>
          <w:szCs w:val="22"/>
        </w:rPr>
        <w:tab/>
      </w:r>
      <w:r w:rsidR="00662F1D" w:rsidRPr="00D5305B">
        <w:rPr>
          <w:rFonts w:ascii="Arial" w:hAnsi="Arial" w:cs="Arial"/>
          <w:sz w:val="22"/>
          <w:szCs w:val="22"/>
        </w:rPr>
        <w:t>479-899-2673</w:t>
      </w:r>
    </w:p>
    <w:p w14:paraId="0B4BB4ED" w14:textId="666584FA" w:rsidR="00376FEB" w:rsidRPr="00D5305B" w:rsidRDefault="0007002A" w:rsidP="00376FEB">
      <w:pPr>
        <w:rPr>
          <w:rFonts w:ascii="Arial" w:hAnsi="Arial" w:cs="Arial"/>
          <w:sz w:val="22"/>
          <w:szCs w:val="22"/>
        </w:rPr>
      </w:pPr>
      <w:r>
        <w:rPr>
          <w:rFonts w:ascii="Arial" w:hAnsi="Arial" w:cs="Arial"/>
          <w:sz w:val="22"/>
          <w:szCs w:val="22"/>
        </w:rPr>
        <w:t>Sept</w:t>
      </w:r>
      <w:r w:rsidR="000D1C23">
        <w:rPr>
          <w:rFonts w:ascii="Arial" w:hAnsi="Arial" w:cs="Arial"/>
          <w:sz w:val="22"/>
          <w:szCs w:val="22"/>
        </w:rPr>
        <w:t xml:space="preserve">. </w:t>
      </w:r>
      <w:r w:rsidR="00BE6678">
        <w:rPr>
          <w:rFonts w:ascii="Arial" w:hAnsi="Arial" w:cs="Arial"/>
          <w:sz w:val="22"/>
          <w:szCs w:val="22"/>
        </w:rPr>
        <w:t>2</w:t>
      </w:r>
      <w:r>
        <w:rPr>
          <w:rFonts w:ascii="Arial" w:hAnsi="Arial" w:cs="Arial"/>
          <w:sz w:val="22"/>
          <w:szCs w:val="22"/>
        </w:rPr>
        <w:t>, 2021</w:t>
      </w:r>
    </w:p>
    <w:p w14:paraId="188C136B" w14:textId="624B2503" w:rsidR="00670EFA" w:rsidRPr="00D5305B" w:rsidRDefault="00670EFA" w:rsidP="005E50F1">
      <w:pPr>
        <w:rPr>
          <w:rFonts w:ascii="Arial" w:eastAsia="Times New Roman" w:hAnsi="Arial" w:cs="Arial"/>
          <w:b/>
          <w:bCs/>
          <w:color w:val="201F1E"/>
          <w:sz w:val="22"/>
          <w:szCs w:val="22"/>
          <w:shd w:val="clear" w:color="auto" w:fill="FFFFFF"/>
        </w:rPr>
      </w:pPr>
    </w:p>
    <w:p w14:paraId="1250F280" w14:textId="38E564D8" w:rsidR="000A0C20" w:rsidRPr="00D5305B" w:rsidRDefault="0018460A" w:rsidP="005E50F1">
      <w:pPr>
        <w:rPr>
          <w:rFonts w:ascii="Arial" w:eastAsia="Times New Roman" w:hAnsi="Arial" w:cs="Arial"/>
          <w:b/>
          <w:bCs/>
          <w:color w:val="201F1E"/>
          <w:sz w:val="22"/>
          <w:szCs w:val="22"/>
          <w:shd w:val="clear" w:color="auto" w:fill="FFFFFF"/>
        </w:rPr>
      </w:pPr>
      <w:r>
        <w:rPr>
          <w:rFonts w:ascii="Arial" w:eastAsia="Times New Roman" w:hAnsi="Arial" w:cs="Arial"/>
          <w:b/>
          <w:bCs/>
          <w:color w:val="201F1E"/>
          <w:sz w:val="22"/>
          <w:szCs w:val="22"/>
          <w:shd w:val="clear" w:color="auto" w:fill="FFFFFF"/>
        </w:rPr>
        <w:t xml:space="preserve">Farmland </w:t>
      </w:r>
      <w:r w:rsidR="00D10195">
        <w:rPr>
          <w:rFonts w:ascii="Arial" w:eastAsia="Times New Roman" w:hAnsi="Arial" w:cs="Arial"/>
          <w:b/>
          <w:bCs/>
          <w:color w:val="201F1E"/>
          <w:sz w:val="22"/>
          <w:szCs w:val="22"/>
          <w:shd w:val="clear" w:color="auto" w:fill="FFFFFF"/>
        </w:rPr>
        <w:t>p</w:t>
      </w:r>
      <w:r>
        <w:rPr>
          <w:rFonts w:ascii="Arial" w:eastAsia="Times New Roman" w:hAnsi="Arial" w:cs="Arial"/>
          <w:b/>
          <w:bCs/>
          <w:color w:val="201F1E"/>
          <w:sz w:val="22"/>
          <w:szCs w:val="22"/>
          <w:shd w:val="clear" w:color="auto" w:fill="FFFFFF"/>
        </w:rPr>
        <w:t xml:space="preserve">reservation </w:t>
      </w:r>
      <w:r w:rsidR="00D10195">
        <w:rPr>
          <w:rFonts w:ascii="Arial" w:eastAsia="Times New Roman" w:hAnsi="Arial" w:cs="Arial"/>
          <w:b/>
          <w:bCs/>
          <w:color w:val="201F1E"/>
          <w:sz w:val="22"/>
          <w:szCs w:val="22"/>
          <w:shd w:val="clear" w:color="auto" w:fill="FFFFFF"/>
        </w:rPr>
        <w:t>t</w:t>
      </w:r>
      <w:r>
        <w:rPr>
          <w:rFonts w:ascii="Arial" w:eastAsia="Times New Roman" w:hAnsi="Arial" w:cs="Arial"/>
          <w:b/>
          <w:bCs/>
          <w:color w:val="201F1E"/>
          <w:sz w:val="22"/>
          <w:szCs w:val="22"/>
          <w:shd w:val="clear" w:color="auto" w:fill="FFFFFF"/>
        </w:rPr>
        <w:t xml:space="preserve">hrough </w:t>
      </w:r>
      <w:r w:rsidR="00D10195">
        <w:rPr>
          <w:rFonts w:ascii="Arial" w:eastAsia="Times New Roman" w:hAnsi="Arial" w:cs="Arial"/>
          <w:b/>
          <w:bCs/>
          <w:color w:val="201F1E"/>
          <w:sz w:val="22"/>
          <w:szCs w:val="22"/>
          <w:shd w:val="clear" w:color="auto" w:fill="FFFFFF"/>
        </w:rPr>
        <w:t>c</w:t>
      </w:r>
      <w:r>
        <w:rPr>
          <w:rFonts w:ascii="Arial" w:eastAsia="Times New Roman" w:hAnsi="Arial" w:cs="Arial"/>
          <w:b/>
          <w:bCs/>
          <w:color w:val="201F1E"/>
          <w:sz w:val="22"/>
          <w:szCs w:val="22"/>
          <w:shd w:val="clear" w:color="auto" w:fill="FFFFFF"/>
        </w:rPr>
        <w:t xml:space="preserve">onservation </w:t>
      </w:r>
      <w:r w:rsidR="00D10195">
        <w:rPr>
          <w:rFonts w:ascii="Arial" w:eastAsia="Times New Roman" w:hAnsi="Arial" w:cs="Arial"/>
          <w:b/>
          <w:bCs/>
          <w:color w:val="201F1E"/>
          <w:sz w:val="22"/>
          <w:szCs w:val="22"/>
          <w:shd w:val="clear" w:color="auto" w:fill="FFFFFF"/>
        </w:rPr>
        <w:t>e</w:t>
      </w:r>
      <w:r>
        <w:rPr>
          <w:rFonts w:ascii="Arial" w:eastAsia="Times New Roman" w:hAnsi="Arial" w:cs="Arial"/>
          <w:b/>
          <w:bCs/>
          <w:color w:val="201F1E"/>
          <w:sz w:val="22"/>
          <w:szCs w:val="22"/>
          <w:shd w:val="clear" w:color="auto" w:fill="FFFFFF"/>
        </w:rPr>
        <w:t xml:space="preserve">asements to be </w:t>
      </w:r>
      <w:r w:rsidR="00D10195">
        <w:rPr>
          <w:rFonts w:ascii="Arial" w:eastAsia="Times New Roman" w:hAnsi="Arial" w:cs="Arial"/>
          <w:b/>
          <w:bCs/>
          <w:color w:val="201F1E"/>
          <w:sz w:val="22"/>
          <w:szCs w:val="22"/>
          <w:shd w:val="clear" w:color="auto" w:fill="FFFFFF"/>
        </w:rPr>
        <w:t>f</w:t>
      </w:r>
      <w:r>
        <w:rPr>
          <w:rFonts w:ascii="Arial" w:eastAsia="Times New Roman" w:hAnsi="Arial" w:cs="Arial"/>
          <w:b/>
          <w:bCs/>
          <w:color w:val="201F1E"/>
          <w:sz w:val="22"/>
          <w:szCs w:val="22"/>
          <w:shd w:val="clear" w:color="auto" w:fill="FFFFFF"/>
        </w:rPr>
        <w:t xml:space="preserve">ocus of Sept. 15 </w:t>
      </w:r>
      <w:r w:rsidR="00D10195">
        <w:rPr>
          <w:rFonts w:ascii="Arial" w:eastAsia="Times New Roman" w:hAnsi="Arial" w:cs="Arial"/>
          <w:b/>
          <w:bCs/>
          <w:color w:val="201F1E"/>
          <w:sz w:val="22"/>
          <w:szCs w:val="22"/>
          <w:shd w:val="clear" w:color="auto" w:fill="FFFFFF"/>
        </w:rPr>
        <w:t>w</w:t>
      </w:r>
      <w:r>
        <w:rPr>
          <w:rFonts w:ascii="Arial" w:eastAsia="Times New Roman" w:hAnsi="Arial" w:cs="Arial"/>
          <w:b/>
          <w:bCs/>
          <w:color w:val="201F1E"/>
          <w:sz w:val="22"/>
          <w:szCs w:val="22"/>
          <w:shd w:val="clear" w:color="auto" w:fill="FFFFFF"/>
        </w:rPr>
        <w:t>ebinar</w:t>
      </w:r>
    </w:p>
    <w:p w14:paraId="19AB8659" w14:textId="77777777" w:rsidR="00662F1D" w:rsidRPr="00D5305B" w:rsidRDefault="00662F1D" w:rsidP="000A0C20">
      <w:pPr>
        <w:rPr>
          <w:rFonts w:ascii="Arial" w:hAnsi="Arial" w:cs="Arial"/>
          <w:sz w:val="22"/>
          <w:szCs w:val="22"/>
        </w:rPr>
      </w:pPr>
    </w:p>
    <w:p w14:paraId="44C670F8" w14:textId="28BEA140" w:rsidR="000A0C20" w:rsidRPr="00D5305B" w:rsidRDefault="000A0C20" w:rsidP="000A0C20">
      <w:pPr>
        <w:rPr>
          <w:rFonts w:ascii="Arial" w:hAnsi="Arial" w:cs="Arial"/>
          <w:sz w:val="22"/>
          <w:szCs w:val="22"/>
        </w:rPr>
      </w:pPr>
      <w:r w:rsidRPr="00D5305B">
        <w:rPr>
          <w:rFonts w:ascii="Arial" w:hAnsi="Arial" w:cs="Arial"/>
          <w:sz w:val="22"/>
          <w:szCs w:val="22"/>
        </w:rPr>
        <w:t>By</w:t>
      </w:r>
      <w:r w:rsidR="00662F1D" w:rsidRPr="00D5305B">
        <w:rPr>
          <w:rFonts w:ascii="Arial" w:hAnsi="Arial" w:cs="Arial"/>
          <w:sz w:val="22"/>
          <w:szCs w:val="22"/>
        </w:rPr>
        <w:t xml:space="preserve"> Will Clark</w:t>
      </w:r>
    </w:p>
    <w:p w14:paraId="1CBAE19D" w14:textId="58E595A6" w:rsidR="000A0C20" w:rsidRPr="00D5305B" w:rsidRDefault="000A0C20" w:rsidP="005E50F1">
      <w:pPr>
        <w:rPr>
          <w:rFonts w:ascii="Arial" w:hAnsi="Arial" w:cs="Arial"/>
          <w:sz w:val="22"/>
          <w:szCs w:val="22"/>
        </w:rPr>
      </w:pPr>
      <w:r w:rsidRPr="00D5305B">
        <w:rPr>
          <w:rFonts w:ascii="Arial" w:hAnsi="Arial" w:cs="Arial"/>
          <w:sz w:val="22"/>
          <w:szCs w:val="22"/>
        </w:rPr>
        <w:t xml:space="preserve">U of A System Division of Agriculture </w:t>
      </w:r>
    </w:p>
    <w:p w14:paraId="3F413CCE" w14:textId="77777777" w:rsidR="000A0C20" w:rsidRPr="00D5305B" w:rsidRDefault="000A0C20" w:rsidP="005E50F1">
      <w:pPr>
        <w:rPr>
          <w:rFonts w:ascii="Arial" w:eastAsia="Times New Roman" w:hAnsi="Arial" w:cs="Arial"/>
          <w:b/>
          <w:bCs/>
          <w:color w:val="201F1E"/>
          <w:sz w:val="22"/>
          <w:szCs w:val="22"/>
          <w:shd w:val="clear" w:color="auto" w:fill="FFFFFF"/>
        </w:rPr>
      </w:pPr>
    </w:p>
    <w:p w14:paraId="632B8A14" w14:textId="486E01A0" w:rsidR="000A0C20" w:rsidRPr="00D5305B" w:rsidRDefault="000A0C20" w:rsidP="005E50F1">
      <w:pPr>
        <w:rPr>
          <w:rFonts w:ascii="Arial" w:eastAsia="Times New Roman" w:hAnsi="Arial" w:cs="Arial"/>
          <w:b/>
          <w:bCs/>
          <w:sz w:val="22"/>
          <w:szCs w:val="22"/>
        </w:rPr>
      </w:pPr>
      <w:r w:rsidRPr="00D5305B">
        <w:rPr>
          <w:rFonts w:ascii="Arial" w:eastAsia="Times New Roman" w:hAnsi="Arial" w:cs="Arial"/>
          <w:b/>
          <w:bCs/>
          <w:color w:val="201F1E"/>
          <w:sz w:val="22"/>
          <w:szCs w:val="22"/>
          <w:shd w:val="clear" w:color="auto" w:fill="FFFFFF"/>
        </w:rPr>
        <w:t xml:space="preserve">Fast facts: </w:t>
      </w:r>
    </w:p>
    <w:p w14:paraId="2B06DE58" w14:textId="70693912" w:rsidR="00E3695A" w:rsidRPr="00D5305B" w:rsidRDefault="0027686E" w:rsidP="00E3695A">
      <w:pPr>
        <w:pStyle w:val="ListParagraph"/>
        <w:numPr>
          <w:ilvl w:val="0"/>
          <w:numId w:val="4"/>
        </w:numPr>
        <w:rPr>
          <w:rFonts w:ascii="Arial" w:eastAsia="Times New Roman" w:hAnsi="Arial" w:cs="Arial"/>
          <w:sz w:val="22"/>
          <w:szCs w:val="22"/>
        </w:rPr>
      </w:pPr>
      <w:r w:rsidRPr="00D5305B">
        <w:rPr>
          <w:rFonts w:ascii="Arial" w:hAnsi="Arial" w:cs="Arial"/>
          <w:sz w:val="22"/>
          <w:szCs w:val="22"/>
        </w:rPr>
        <w:t xml:space="preserve">Webinar </w:t>
      </w:r>
      <w:r w:rsidR="00CC4F87">
        <w:rPr>
          <w:rFonts w:ascii="Arial" w:hAnsi="Arial" w:cs="Arial"/>
          <w:sz w:val="22"/>
          <w:szCs w:val="22"/>
        </w:rPr>
        <w:t xml:space="preserve">to cover </w:t>
      </w:r>
      <w:r w:rsidR="007F7478" w:rsidRPr="00D5305B">
        <w:rPr>
          <w:rFonts w:ascii="Arial" w:eastAsia="Times New Roman" w:hAnsi="Arial" w:cs="Arial"/>
          <w:color w:val="212121"/>
          <w:sz w:val="22"/>
          <w:szCs w:val="22"/>
          <w:shd w:val="clear" w:color="auto" w:fill="FFFFFF"/>
        </w:rPr>
        <w:t>Purchase of Agricultural Conservation Easement programs.</w:t>
      </w:r>
    </w:p>
    <w:p w14:paraId="708C47E0" w14:textId="7FF8665D" w:rsidR="000A0C20" w:rsidRPr="00D5305B" w:rsidRDefault="000A0C20" w:rsidP="000810D8">
      <w:pPr>
        <w:pStyle w:val="ListParagraph"/>
        <w:numPr>
          <w:ilvl w:val="0"/>
          <w:numId w:val="4"/>
        </w:numPr>
        <w:rPr>
          <w:rFonts w:ascii="Arial" w:hAnsi="Arial" w:cs="Arial"/>
          <w:sz w:val="22"/>
          <w:szCs w:val="22"/>
        </w:rPr>
      </w:pPr>
      <w:r w:rsidRPr="00D5305B">
        <w:rPr>
          <w:rFonts w:ascii="Arial" w:hAnsi="Arial" w:cs="Arial"/>
          <w:sz w:val="22"/>
          <w:szCs w:val="22"/>
        </w:rPr>
        <w:t xml:space="preserve">Webinar </w:t>
      </w:r>
      <w:r w:rsidR="002806BD" w:rsidRPr="00D5305B">
        <w:rPr>
          <w:rFonts w:ascii="Arial" w:hAnsi="Arial" w:cs="Arial"/>
          <w:sz w:val="22"/>
          <w:szCs w:val="22"/>
        </w:rPr>
        <w:t xml:space="preserve">is </w:t>
      </w:r>
      <w:r w:rsidR="007F7478" w:rsidRPr="00D5305B">
        <w:rPr>
          <w:rFonts w:ascii="Arial" w:hAnsi="Arial" w:cs="Arial"/>
          <w:sz w:val="22"/>
          <w:szCs w:val="22"/>
        </w:rPr>
        <w:t>Sept</w:t>
      </w:r>
      <w:r w:rsidR="005579AF" w:rsidRPr="00D5305B">
        <w:rPr>
          <w:rFonts w:ascii="Arial" w:hAnsi="Arial" w:cs="Arial"/>
          <w:sz w:val="22"/>
          <w:szCs w:val="22"/>
        </w:rPr>
        <w:t>.</w:t>
      </w:r>
      <w:r w:rsidR="007F7478" w:rsidRPr="00D5305B">
        <w:rPr>
          <w:rFonts w:ascii="Arial" w:hAnsi="Arial" w:cs="Arial"/>
          <w:sz w:val="22"/>
          <w:szCs w:val="22"/>
        </w:rPr>
        <w:t xml:space="preserve"> 15</w:t>
      </w:r>
      <w:r w:rsidR="001D32C5" w:rsidRPr="00D5305B">
        <w:rPr>
          <w:rFonts w:ascii="Arial" w:hAnsi="Arial" w:cs="Arial"/>
          <w:sz w:val="22"/>
          <w:szCs w:val="22"/>
        </w:rPr>
        <w:t xml:space="preserve"> </w:t>
      </w:r>
      <w:r w:rsidRPr="00D5305B">
        <w:rPr>
          <w:rFonts w:ascii="Arial" w:hAnsi="Arial" w:cs="Arial"/>
          <w:sz w:val="22"/>
          <w:szCs w:val="22"/>
        </w:rPr>
        <w:t xml:space="preserve">at </w:t>
      </w:r>
      <w:r w:rsidR="00FD2707" w:rsidRPr="00D5305B">
        <w:rPr>
          <w:rFonts w:ascii="Arial" w:hAnsi="Arial" w:cs="Arial"/>
          <w:sz w:val="22"/>
          <w:szCs w:val="22"/>
        </w:rPr>
        <w:t>n</w:t>
      </w:r>
      <w:r w:rsidRPr="00D5305B">
        <w:rPr>
          <w:rFonts w:ascii="Arial" w:hAnsi="Arial" w:cs="Arial"/>
          <w:sz w:val="22"/>
          <w:szCs w:val="22"/>
        </w:rPr>
        <w:t>oon</w:t>
      </w:r>
      <w:r w:rsidR="005579AF" w:rsidRPr="00D5305B">
        <w:rPr>
          <w:rFonts w:ascii="Arial" w:hAnsi="Arial" w:cs="Arial"/>
          <w:sz w:val="22"/>
          <w:szCs w:val="22"/>
        </w:rPr>
        <w:t>-</w:t>
      </w:r>
      <w:r w:rsidRPr="00D5305B">
        <w:rPr>
          <w:rFonts w:ascii="Arial" w:hAnsi="Arial" w:cs="Arial"/>
          <w:sz w:val="22"/>
          <w:szCs w:val="22"/>
        </w:rPr>
        <w:t>1</w:t>
      </w:r>
      <w:r w:rsidR="002806BD" w:rsidRPr="00D5305B">
        <w:rPr>
          <w:rFonts w:ascii="Arial" w:hAnsi="Arial" w:cs="Arial"/>
          <w:sz w:val="22"/>
          <w:szCs w:val="22"/>
        </w:rPr>
        <w:t xml:space="preserve"> </w:t>
      </w:r>
      <w:r w:rsidR="0029652D" w:rsidRPr="00D5305B">
        <w:rPr>
          <w:rFonts w:ascii="Arial" w:hAnsi="Arial" w:cs="Arial"/>
          <w:sz w:val="22"/>
          <w:szCs w:val="22"/>
        </w:rPr>
        <w:t>p.m. E</w:t>
      </w:r>
      <w:r w:rsidR="00E3695A" w:rsidRPr="00D5305B">
        <w:rPr>
          <w:rFonts w:ascii="Arial" w:hAnsi="Arial" w:cs="Arial"/>
          <w:sz w:val="22"/>
          <w:szCs w:val="22"/>
        </w:rPr>
        <w:t>D</w:t>
      </w:r>
      <w:r w:rsidRPr="00D5305B">
        <w:rPr>
          <w:rFonts w:ascii="Arial" w:hAnsi="Arial" w:cs="Arial"/>
          <w:sz w:val="22"/>
          <w:szCs w:val="22"/>
        </w:rPr>
        <w:t>T</w:t>
      </w:r>
      <w:r w:rsidR="005579AF" w:rsidRPr="00D5305B">
        <w:rPr>
          <w:rFonts w:ascii="Arial" w:hAnsi="Arial" w:cs="Arial"/>
          <w:sz w:val="22"/>
          <w:szCs w:val="22"/>
        </w:rPr>
        <w:t>/11-noon CDT</w:t>
      </w:r>
    </w:p>
    <w:p w14:paraId="5526B69F" w14:textId="41B76F69" w:rsidR="00752C20" w:rsidRPr="00D5305B" w:rsidRDefault="002806BD" w:rsidP="00D40BA1">
      <w:pPr>
        <w:pStyle w:val="ListParagraph"/>
        <w:numPr>
          <w:ilvl w:val="0"/>
          <w:numId w:val="4"/>
        </w:numPr>
        <w:rPr>
          <w:rFonts w:ascii="Arial" w:hAnsi="Arial" w:cs="Arial"/>
          <w:b/>
          <w:sz w:val="22"/>
          <w:szCs w:val="22"/>
        </w:rPr>
      </w:pPr>
      <w:r w:rsidRPr="00D5305B">
        <w:rPr>
          <w:rFonts w:ascii="Arial" w:hAnsi="Arial" w:cs="Arial"/>
          <w:sz w:val="22"/>
          <w:szCs w:val="22"/>
        </w:rPr>
        <w:t>R</w:t>
      </w:r>
      <w:r w:rsidR="000A0C20" w:rsidRPr="00D5305B">
        <w:rPr>
          <w:rFonts w:ascii="Arial" w:hAnsi="Arial" w:cs="Arial"/>
          <w:sz w:val="22"/>
          <w:szCs w:val="22"/>
        </w:rPr>
        <w:t xml:space="preserve">egister online at: </w:t>
      </w:r>
      <w:hyperlink r:id="rId11" w:history="1">
        <w:r w:rsidR="00577341" w:rsidRPr="00D5305B">
          <w:rPr>
            <w:rStyle w:val="Hyperlink"/>
            <w:rFonts w:ascii="Arial" w:hAnsi="Arial" w:cs="Arial"/>
            <w:sz w:val="22"/>
            <w:szCs w:val="22"/>
          </w:rPr>
          <w:t>https://bit.ly/3mdZXlT</w:t>
        </w:r>
      </w:hyperlink>
      <w:r w:rsidR="00577341" w:rsidRPr="00D5305B">
        <w:rPr>
          <w:rFonts w:ascii="Arial" w:hAnsi="Arial" w:cs="Arial"/>
          <w:sz w:val="22"/>
          <w:szCs w:val="22"/>
        </w:rPr>
        <w:t xml:space="preserve"> </w:t>
      </w:r>
    </w:p>
    <w:p w14:paraId="7FE7CEB1" w14:textId="77777777" w:rsidR="00AB6C89" w:rsidRPr="00D5305B" w:rsidRDefault="00AB6C89" w:rsidP="00AB6C89">
      <w:pPr>
        <w:pStyle w:val="ListParagraph"/>
        <w:rPr>
          <w:rFonts w:ascii="Arial" w:hAnsi="Arial" w:cs="Arial"/>
          <w:b/>
          <w:sz w:val="22"/>
          <w:szCs w:val="22"/>
        </w:rPr>
      </w:pPr>
    </w:p>
    <w:p w14:paraId="096E7892" w14:textId="51C7C35D" w:rsidR="000604C6" w:rsidRDefault="00C629C7" w:rsidP="0056481E">
      <w:pPr>
        <w:rPr>
          <w:rFonts w:ascii="Arial" w:hAnsi="Arial" w:cs="Arial"/>
          <w:sz w:val="22"/>
          <w:szCs w:val="22"/>
        </w:rPr>
      </w:pPr>
      <w:r w:rsidRPr="00D5305B">
        <w:rPr>
          <w:rFonts w:ascii="Arial" w:hAnsi="Arial" w:cs="Arial"/>
          <w:sz w:val="22"/>
          <w:szCs w:val="22"/>
        </w:rPr>
        <w:t>(</w:t>
      </w:r>
      <w:r w:rsidR="0007002A">
        <w:rPr>
          <w:rFonts w:ascii="Arial" w:hAnsi="Arial" w:cs="Arial"/>
          <w:sz w:val="22"/>
          <w:szCs w:val="22"/>
        </w:rPr>
        <w:t>3</w:t>
      </w:r>
      <w:r w:rsidR="000604C6">
        <w:rPr>
          <w:rFonts w:ascii="Arial" w:hAnsi="Arial" w:cs="Arial"/>
          <w:sz w:val="22"/>
          <w:szCs w:val="22"/>
        </w:rPr>
        <w:t>7</w:t>
      </w:r>
      <w:r w:rsidR="003B00B7">
        <w:rPr>
          <w:rFonts w:ascii="Arial" w:hAnsi="Arial" w:cs="Arial"/>
          <w:sz w:val="22"/>
          <w:szCs w:val="22"/>
        </w:rPr>
        <w:t>8</w:t>
      </w:r>
      <w:r w:rsidR="000604C6">
        <w:rPr>
          <w:rFonts w:ascii="Arial" w:hAnsi="Arial" w:cs="Arial"/>
          <w:sz w:val="22"/>
          <w:szCs w:val="22"/>
        </w:rPr>
        <w:t xml:space="preserve"> </w:t>
      </w:r>
      <w:r w:rsidR="007E2360" w:rsidRPr="00D5305B">
        <w:rPr>
          <w:rFonts w:ascii="Arial" w:hAnsi="Arial" w:cs="Arial"/>
          <w:sz w:val="22"/>
          <w:szCs w:val="22"/>
        </w:rPr>
        <w:t>wor</w:t>
      </w:r>
      <w:r w:rsidR="0056481E" w:rsidRPr="00D5305B">
        <w:rPr>
          <w:rFonts w:ascii="Arial" w:hAnsi="Arial" w:cs="Arial"/>
          <w:sz w:val="22"/>
          <w:szCs w:val="22"/>
        </w:rPr>
        <w:t>ds</w:t>
      </w:r>
      <w:r w:rsidR="000604C6">
        <w:rPr>
          <w:rFonts w:ascii="Arial" w:hAnsi="Arial" w:cs="Arial"/>
          <w:sz w:val="22"/>
          <w:szCs w:val="22"/>
        </w:rPr>
        <w:t>)</w:t>
      </w:r>
    </w:p>
    <w:p w14:paraId="21AE08C3" w14:textId="348D0172" w:rsidR="0056481E" w:rsidRDefault="000604C6" w:rsidP="0056481E">
      <w:pPr>
        <w:rPr>
          <w:rFonts w:ascii="Arial" w:hAnsi="Arial" w:cs="Arial"/>
          <w:sz w:val="22"/>
          <w:szCs w:val="22"/>
        </w:rPr>
      </w:pPr>
      <w:r>
        <w:rPr>
          <w:rFonts w:ascii="Arial" w:hAnsi="Arial" w:cs="Arial"/>
          <w:sz w:val="22"/>
          <w:szCs w:val="22"/>
        </w:rPr>
        <w:t>(Newsrooms — </w:t>
      </w:r>
      <w:r w:rsidR="00A73635">
        <w:rPr>
          <w:rFonts w:ascii="Arial" w:hAnsi="Arial" w:cs="Arial"/>
          <w:sz w:val="22"/>
          <w:szCs w:val="22"/>
        </w:rPr>
        <w:t>w</w:t>
      </w:r>
      <w:r w:rsidR="0056481E" w:rsidRPr="00D5305B">
        <w:rPr>
          <w:rFonts w:ascii="Arial" w:hAnsi="Arial" w:cs="Arial"/>
          <w:sz w:val="22"/>
          <w:szCs w:val="22"/>
        </w:rPr>
        <w:t>ith art at</w:t>
      </w:r>
      <w:r w:rsidR="008C3A98">
        <w:t xml:space="preserve"> </w:t>
      </w:r>
      <w:hyperlink r:id="rId12" w:tooltip="Original URL:&#10;https://bit.ly/2WNoW5i&#10;&#10;Click to follow link." w:history="1">
        <w:r w:rsidR="008C3A98">
          <w:rPr>
            <w:rStyle w:val="Hyperlink"/>
            <w:rFonts w:ascii="Calibri" w:hAnsi="Calibri" w:cs="Calibri"/>
            <w:color w:val="0563C1"/>
            <w:sz w:val="22"/>
            <w:szCs w:val="22"/>
          </w:rPr>
          <w:t>https://bit.ly/2WNoW5i</w:t>
        </w:r>
      </w:hyperlink>
      <w:r w:rsidR="00F73D99" w:rsidRPr="00D5305B">
        <w:rPr>
          <w:rFonts w:ascii="Arial" w:hAnsi="Arial" w:cs="Arial"/>
          <w:sz w:val="22"/>
          <w:szCs w:val="22"/>
        </w:rPr>
        <w:t>)</w:t>
      </w:r>
    </w:p>
    <w:p w14:paraId="589E3568" w14:textId="77777777" w:rsidR="00A73635" w:rsidRPr="00D5305B" w:rsidRDefault="00A73635" w:rsidP="0056481E">
      <w:pPr>
        <w:rPr>
          <w:rFonts w:ascii="Arial" w:hAnsi="Arial" w:cs="Arial"/>
          <w:sz w:val="22"/>
          <w:szCs w:val="22"/>
        </w:rPr>
      </w:pPr>
    </w:p>
    <w:p w14:paraId="3434B709" w14:textId="4873CB4B" w:rsidR="002A19ED" w:rsidRDefault="00166743" w:rsidP="006B34AE">
      <w:pPr>
        <w:rPr>
          <w:rFonts w:ascii="Arial" w:hAnsi="Arial" w:cs="Arial"/>
          <w:sz w:val="22"/>
          <w:szCs w:val="22"/>
        </w:rPr>
      </w:pPr>
      <w:r w:rsidRPr="00D5305B">
        <w:rPr>
          <w:rFonts w:ascii="Arial" w:hAnsi="Arial" w:cs="Arial"/>
          <w:sz w:val="22"/>
          <w:szCs w:val="22"/>
        </w:rPr>
        <w:t xml:space="preserve">FAYETTEVILLE, Ark. </w:t>
      </w:r>
      <w:r w:rsidR="00987932" w:rsidRPr="00D5305B">
        <w:rPr>
          <w:rFonts w:ascii="Arial" w:hAnsi="Arial" w:cs="Arial"/>
          <w:sz w:val="22"/>
          <w:szCs w:val="22"/>
        </w:rPr>
        <w:t>—</w:t>
      </w:r>
      <w:r w:rsidR="007747FD" w:rsidRPr="00D5305B">
        <w:rPr>
          <w:rFonts w:ascii="Arial" w:hAnsi="Arial" w:cs="Arial"/>
          <w:sz w:val="22"/>
          <w:szCs w:val="22"/>
        </w:rPr>
        <w:t xml:space="preserve"> </w:t>
      </w:r>
      <w:r w:rsidR="00250AA8">
        <w:rPr>
          <w:rFonts w:ascii="Arial" w:hAnsi="Arial" w:cs="Arial"/>
          <w:sz w:val="22"/>
          <w:szCs w:val="22"/>
        </w:rPr>
        <w:t xml:space="preserve">The nation’s farmland </w:t>
      </w:r>
      <w:r w:rsidR="005306F8">
        <w:rPr>
          <w:rFonts w:ascii="Arial" w:hAnsi="Arial" w:cs="Arial"/>
          <w:sz w:val="22"/>
          <w:szCs w:val="22"/>
        </w:rPr>
        <w:t xml:space="preserve">is </w:t>
      </w:r>
      <w:r w:rsidR="00210BF1">
        <w:rPr>
          <w:rFonts w:ascii="Arial" w:hAnsi="Arial" w:cs="Arial"/>
          <w:sz w:val="22"/>
          <w:szCs w:val="22"/>
        </w:rPr>
        <w:t>facing</w:t>
      </w:r>
      <w:r w:rsidR="00250AA8">
        <w:rPr>
          <w:rFonts w:ascii="Arial" w:hAnsi="Arial" w:cs="Arial"/>
          <w:sz w:val="22"/>
          <w:szCs w:val="22"/>
        </w:rPr>
        <w:t xml:space="preserve"> constant</w:t>
      </w:r>
      <w:r w:rsidR="005306F8">
        <w:rPr>
          <w:rFonts w:ascii="Arial" w:hAnsi="Arial" w:cs="Arial"/>
          <w:sz w:val="22"/>
          <w:szCs w:val="22"/>
        </w:rPr>
        <w:t xml:space="preserve"> and increasing</w:t>
      </w:r>
      <w:r w:rsidR="00250AA8">
        <w:rPr>
          <w:rFonts w:ascii="Arial" w:hAnsi="Arial" w:cs="Arial"/>
          <w:sz w:val="22"/>
          <w:szCs w:val="22"/>
        </w:rPr>
        <w:t xml:space="preserve"> pressure from development</w:t>
      </w:r>
      <w:r w:rsidR="005306F8">
        <w:rPr>
          <w:rFonts w:ascii="Arial" w:hAnsi="Arial" w:cs="Arial"/>
          <w:sz w:val="22"/>
          <w:szCs w:val="22"/>
        </w:rPr>
        <w:t xml:space="preserve"> — especially in densely populated areas — with farm acreage declining by nearly 10 million acres from </w:t>
      </w:r>
      <w:r w:rsidR="00250AA8">
        <w:rPr>
          <w:rFonts w:ascii="Arial" w:hAnsi="Arial" w:cs="Arial"/>
          <w:sz w:val="22"/>
          <w:szCs w:val="22"/>
        </w:rPr>
        <w:t>2007-17, according to Census of Agriculture</w:t>
      </w:r>
      <w:r w:rsidR="005306F8">
        <w:rPr>
          <w:rFonts w:ascii="Arial" w:hAnsi="Arial" w:cs="Arial"/>
          <w:sz w:val="22"/>
          <w:szCs w:val="22"/>
        </w:rPr>
        <w:t>.</w:t>
      </w:r>
    </w:p>
    <w:p w14:paraId="174610CE" w14:textId="75FF7B09" w:rsidR="005306F8" w:rsidRDefault="005306F8" w:rsidP="006B34AE">
      <w:pPr>
        <w:rPr>
          <w:rFonts w:ascii="Arial" w:hAnsi="Arial" w:cs="Arial"/>
          <w:sz w:val="22"/>
          <w:szCs w:val="22"/>
        </w:rPr>
      </w:pPr>
    </w:p>
    <w:p w14:paraId="1E59B182" w14:textId="45FE51F4" w:rsidR="005306F8" w:rsidRDefault="005306F8" w:rsidP="006B34AE">
      <w:pPr>
        <w:rPr>
          <w:rFonts w:ascii="Arial" w:hAnsi="Arial" w:cs="Arial"/>
          <w:sz w:val="22"/>
          <w:szCs w:val="22"/>
        </w:rPr>
      </w:pPr>
      <w:r>
        <w:rPr>
          <w:rFonts w:ascii="Arial" w:hAnsi="Arial" w:cs="Arial"/>
          <w:sz w:val="22"/>
          <w:szCs w:val="22"/>
        </w:rPr>
        <w:t>However, there are Purchase of Agricultural Conservation Easement, or PACE, programs aimed at preserving the nation’s farmland for continued food and fiber production</w:t>
      </w:r>
      <w:r w:rsidR="000D1C23">
        <w:rPr>
          <w:rFonts w:ascii="Arial" w:hAnsi="Arial" w:cs="Arial"/>
          <w:sz w:val="22"/>
          <w:szCs w:val="22"/>
        </w:rPr>
        <w:t xml:space="preserve">. </w:t>
      </w:r>
      <w:r>
        <w:rPr>
          <w:rFonts w:ascii="Arial" w:hAnsi="Arial" w:cs="Arial"/>
          <w:sz w:val="22"/>
          <w:szCs w:val="22"/>
        </w:rPr>
        <w:t xml:space="preserve"> </w:t>
      </w:r>
      <w:r w:rsidR="000D1C23">
        <w:rPr>
          <w:rFonts w:ascii="Arial" w:hAnsi="Arial" w:cs="Arial"/>
          <w:sz w:val="22"/>
          <w:szCs w:val="22"/>
        </w:rPr>
        <w:t>T</w:t>
      </w:r>
      <w:r>
        <w:rPr>
          <w:rFonts w:ascii="Arial" w:hAnsi="Arial" w:cs="Arial"/>
          <w:sz w:val="22"/>
          <w:szCs w:val="22"/>
        </w:rPr>
        <w:t>h</w:t>
      </w:r>
      <w:r w:rsidR="000D1C23">
        <w:rPr>
          <w:rFonts w:ascii="Arial" w:hAnsi="Arial" w:cs="Arial"/>
          <w:sz w:val="22"/>
          <w:szCs w:val="22"/>
        </w:rPr>
        <w:t>e</w:t>
      </w:r>
      <w:r>
        <w:rPr>
          <w:rFonts w:ascii="Arial" w:hAnsi="Arial" w:cs="Arial"/>
          <w:sz w:val="22"/>
          <w:szCs w:val="22"/>
        </w:rPr>
        <w:t xml:space="preserve">se programs will be the subject of a </w:t>
      </w:r>
      <w:r w:rsidR="00D326D5">
        <w:rPr>
          <w:rFonts w:ascii="Arial" w:hAnsi="Arial" w:cs="Arial"/>
          <w:sz w:val="22"/>
          <w:szCs w:val="22"/>
        </w:rPr>
        <w:t xml:space="preserve">free </w:t>
      </w:r>
      <w:r>
        <w:rPr>
          <w:rFonts w:ascii="Arial" w:hAnsi="Arial" w:cs="Arial"/>
          <w:sz w:val="22"/>
          <w:szCs w:val="22"/>
        </w:rPr>
        <w:t xml:space="preserve">webinar Sept. 15 </w:t>
      </w:r>
      <w:r w:rsidR="000C13A1">
        <w:rPr>
          <w:rFonts w:ascii="Arial" w:hAnsi="Arial" w:cs="Arial"/>
          <w:sz w:val="22"/>
          <w:szCs w:val="22"/>
        </w:rPr>
        <w:t>ho</w:t>
      </w:r>
      <w:r w:rsidR="00BF77EE">
        <w:rPr>
          <w:rFonts w:ascii="Arial" w:hAnsi="Arial" w:cs="Arial"/>
          <w:sz w:val="22"/>
          <w:szCs w:val="22"/>
        </w:rPr>
        <w:t>s</w:t>
      </w:r>
      <w:r w:rsidR="000C13A1">
        <w:rPr>
          <w:rFonts w:ascii="Arial" w:hAnsi="Arial" w:cs="Arial"/>
          <w:sz w:val="22"/>
          <w:szCs w:val="22"/>
        </w:rPr>
        <w:t>ted by</w:t>
      </w:r>
      <w:r>
        <w:rPr>
          <w:rFonts w:ascii="Arial" w:hAnsi="Arial" w:cs="Arial"/>
          <w:sz w:val="22"/>
          <w:szCs w:val="22"/>
        </w:rPr>
        <w:t xml:space="preserve"> the National Agricultural Law Center.</w:t>
      </w:r>
    </w:p>
    <w:p w14:paraId="5AA558F4" w14:textId="77777777" w:rsidR="005306F8" w:rsidRDefault="005306F8" w:rsidP="006B34AE">
      <w:pPr>
        <w:rPr>
          <w:rFonts w:ascii="Arial" w:hAnsi="Arial" w:cs="Arial"/>
          <w:sz w:val="22"/>
          <w:szCs w:val="22"/>
        </w:rPr>
      </w:pPr>
    </w:p>
    <w:p w14:paraId="5566D0E9" w14:textId="1D4AE765" w:rsidR="005306F8" w:rsidRPr="00D5305B" w:rsidRDefault="005306F8" w:rsidP="005306F8">
      <w:pPr>
        <w:rPr>
          <w:rFonts w:ascii="Arial" w:hAnsi="Arial" w:cs="Arial"/>
          <w:sz w:val="22"/>
          <w:szCs w:val="22"/>
        </w:rPr>
      </w:pPr>
      <w:r w:rsidRPr="00D5305B">
        <w:rPr>
          <w:rFonts w:ascii="Arial" w:hAnsi="Arial" w:cs="Arial"/>
          <w:sz w:val="22"/>
          <w:szCs w:val="22"/>
        </w:rPr>
        <w:t xml:space="preserve">This webinar will run from noon-1p.m. EDT/11 a.m.-noon CDT. Learn more and register for the webinar here: </w:t>
      </w:r>
      <w:hyperlink r:id="rId13" w:history="1">
        <w:r w:rsidRPr="00D5305B">
          <w:rPr>
            <w:rStyle w:val="Hyperlink"/>
            <w:rFonts w:ascii="Arial" w:hAnsi="Arial" w:cs="Arial"/>
            <w:sz w:val="22"/>
            <w:szCs w:val="22"/>
          </w:rPr>
          <w:t>https://bit.ly/3mdZXlT</w:t>
        </w:r>
      </w:hyperlink>
      <w:r w:rsidRPr="00D5305B">
        <w:rPr>
          <w:rFonts w:ascii="Arial" w:hAnsi="Arial" w:cs="Arial"/>
          <w:sz w:val="22"/>
          <w:szCs w:val="22"/>
        </w:rPr>
        <w:t>.</w:t>
      </w:r>
    </w:p>
    <w:p w14:paraId="29805DF5" w14:textId="5FAB554B" w:rsidR="005306F8" w:rsidRDefault="005306F8" w:rsidP="006B34AE">
      <w:pPr>
        <w:rPr>
          <w:rFonts w:ascii="Arial" w:hAnsi="Arial" w:cs="Arial"/>
          <w:sz w:val="22"/>
          <w:szCs w:val="22"/>
        </w:rPr>
      </w:pPr>
    </w:p>
    <w:p w14:paraId="4AF3FC5B" w14:textId="23145ACA" w:rsidR="000D1C23" w:rsidRPr="000D1C23" w:rsidRDefault="000D1C23" w:rsidP="006B34AE">
      <w:pPr>
        <w:rPr>
          <w:rFonts w:ascii="Arial" w:hAnsi="Arial" w:cs="Arial"/>
          <w:b/>
          <w:bCs/>
          <w:sz w:val="22"/>
          <w:szCs w:val="22"/>
        </w:rPr>
      </w:pPr>
      <w:r w:rsidRPr="000D1C23">
        <w:rPr>
          <w:rFonts w:ascii="Arial" w:hAnsi="Arial" w:cs="Arial"/>
          <w:b/>
          <w:bCs/>
          <w:sz w:val="22"/>
          <w:szCs w:val="22"/>
        </w:rPr>
        <w:t>Protecting farmland</w:t>
      </w:r>
    </w:p>
    <w:p w14:paraId="5F9751EF" w14:textId="5D9BDDCA" w:rsidR="006B34AE" w:rsidRPr="006B34AE" w:rsidRDefault="000D1C23" w:rsidP="006B34AE">
      <w:pPr>
        <w:rPr>
          <w:rFonts w:ascii="Arial" w:hAnsi="Arial" w:cs="Arial"/>
          <w:sz w:val="22"/>
          <w:szCs w:val="22"/>
        </w:rPr>
      </w:pPr>
      <w:r>
        <w:rPr>
          <w:rFonts w:ascii="Arial" w:hAnsi="Arial" w:cs="Arial"/>
          <w:sz w:val="22"/>
          <w:szCs w:val="22"/>
        </w:rPr>
        <w:t xml:space="preserve">PACE </w:t>
      </w:r>
      <w:r w:rsidR="00974E07">
        <w:rPr>
          <w:rFonts w:ascii="Arial" w:hAnsi="Arial" w:cs="Arial"/>
          <w:sz w:val="22"/>
          <w:szCs w:val="22"/>
        </w:rPr>
        <w:t xml:space="preserve">programs </w:t>
      </w:r>
      <w:r w:rsidR="005B02BC">
        <w:rPr>
          <w:rFonts w:ascii="Arial" w:hAnsi="Arial" w:cs="Arial"/>
          <w:sz w:val="22"/>
          <w:szCs w:val="22"/>
        </w:rPr>
        <w:t xml:space="preserve">protect farmland </w:t>
      </w:r>
      <w:r w:rsidR="00905D01">
        <w:rPr>
          <w:rFonts w:ascii="Arial" w:hAnsi="Arial" w:cs="Arial"/>
          <w:sz w:val="22"/>
          <w:szCs w:val="22"/>
        </w:rPr>
        <w:t xml:space="preserve">in </w:t>
      </w:r>
      <w:r w:rsidR="006B34AE" w:rsidRPr="006B34AE">
        <w:rPr>
          <w:rFonts w:ascii="Arial" w:hAnsi="Arial" w:cs="Arial"/>
          <w:sz w:val="22"/>
          <w:szCs w:val="22"/>
        </w:rPr>
        <w:t>densely populated areas</w:t>
      </w:r>
      <w:r w:rsidR="005B02BC">
        <w:rPr>
          <w:rFonts w:ascii="Arial" w:hAnsi="Arial" w:cs="Arial"/>
          <w:sz w:val="22"/>
          <w:szCs w:val="22"/>
        </w:rPr>
        <w:t xml:space="preserve"> through the purchase of development rights by a governmental agency</w:t>
      </w:r>
      <w:r>
        <w:rPr>
          <w:rFonts w:ascii="Arial" w:hAnsi="Arial" w:cs="Arial"/>
          <w:sz w:val="22"/>
          <w:szCs w:val="22"/>
        </w:rPr>
        <w:t>, while enabling the farmer to continue owning and farming the land.</w:t>
      </w:r>
    </w:p>
    <w:p w14:paraId="4B2F2E24" w14:textId="77777777" w:rsidR="006B34AE" w:rsidRPr="006B34AE" w:rsidRDefault="006B34AE" w:rsidP="006B34AE">
      <w:pPr>
        <w:rPr>
          <w:rFonts w:ascii="Arial" w:hAnsi="Arial" w:cs="Arial"/>
          <w:sz w:val="22"/>
          <w:szCs w:val="22"/>
        </w:rPr>
      </w:pPr>
    </w:p>
    <w:p w14:paraId="7028C6BF" w14:textId="3F986EE4" w:rsidR="000D1C23" w:rsidRDefault="00974E07" w:rsidP="006B34AE">
      <w:pPr>
        <w:rPr>
          <w:rFonts w:ascii="Arial" w:hAnsi="Arial" w:cs="Arial"/>
          <w:sz w:val="22"/>
          <w:szCs w:val="22"/>
        </w:rPr>
      </w:pPr>
      <w:r>
        <w:rPr>
          <w:rFonts w:ascii="Arial" w:hAnsi="Arial" w:cs="Arial"/>
          <w:sz w:val="22"/>
          <w:szCs w:val="22"/>
        </w:rPr>
        <w:t xml:space="preserve">One example is the </w:t>
      </w:r>
      <w:r w:rsidRPr="006B34AE">
        <w:rPr>
          <w:rFonts w:ascii="Arial" w:hAnsi="Arial" w:cs="Arial"/>
          <w:sz w:val="22"/>
          <w:szCs w:val="22"/>
        </w:rPr>
        <w:t>Agricultural Conservation Easement Program</w:t>
      </w:r>
      <w:r w:rsidR="00CC4F87">
        <w:rPr>
          <w:rFonts w:ascii="Arial" w:hAnsi="Arial" w:cs="Arial"/>
          <w:sz w:val="22"/>
          <w:szCs w:val="22"/>
        </w:rPr>
        <w:t xml:space="preserve">, or </w:t>
      </w:r>
      <w:r w:rsidRPr="006B34AE">
        <w:rPr>
          <w:rFonts w:ascii="Arial" w:hAnsi="Arial" w:cs="Arial"/>
          <w:sz w:val="22"/>
          <w:szCs w:val="22"/>
        </w:rPr>
        <w:t>ACEP</w:t>
      </w:r>
      <w:r>
        <w:rPr>
          <w:rFonts w:ascii="Arial" w:hAnsi="Arial" w:cs="Arial"/>
          <w:sz w:val="22"/>
          <w:szCs w:val="22"/>
        </w:rPr>
        <w:t>, an initiative of the</w:t>
      </w:r>
      <w:r w:rsidR="00905D01">
        <w:rPr>
          <w:rFonts w:ascii="Arial" w:hAnsi="Arial" w:cs="Arial"/>
          <w:sz w:val="22"/>
          <w:szCs w:val="22"/>
        </w:rPr>
        <w:t xml:space="preserve"> </w:t>
      </w:r>
      <w:r w:rsidR="006B34AE" w:rsidRPr="006B34AE">
        <w:rPr>
          <w:rFonts w:ascii="Arial" w:hAnsi="Arial" w:cs="Arial"/>
          <w:sz w:val="22"/>
          <w:szCs w:val="22"/>
        </w:rPr>
        <w:t>Natural Resources Conservation Service</w:t>
      </w:r>
      <w:r>
        <w:rPr>
          <w:rFonts w:ascii="Arial" w:hAnsi="Arial" w:cs="Arial"/>
          <w:sz w:val="22"/>
          <w:szCs w:val="22"/>
        </w:rPr>
        <w:t xml:space="preserve">, part of the United States Department of Agriculture.  This </w:t>
      </w:r>
      <w:r w:rsidR="00905D01">
        <w:rPr>
          <w:rFonts w:ascii="Arial" w:hAnsi="Arial" w:cs="Arial"/>
          <w:sz w:val="22"/>
          <w:szCs w:val="22"/>
        </w:rPr>
        <w:t>program</w:t>
      </w:r>
      <w:r w:rsidR="00905D01" w:rsidRPr="006B34AE">
        <w:rPr>
          <w:rFonts w:ascii="Arial" w:hAnsi="Arial" w:cs="Arial"/>
          <w:sz w:val="22"/>
          <w:szCs w:val="22"/>
        </w:rPr>
        <w:t xml:space="preserve"> has</w:t>
      </w:r>
      <w:r w:rsidR="006B34AE" w:rsidRPr="006B34AE">
        <w:rPr>
          <w:rFonts w:ascii="Arial" w:hAnsi="Arial" w:cs="Arial"/>
          <w:sz w:val="22"/>
          <w:szCs w:val="22"/>
        </w:rPr>
        <w:t xml:space="preserve"> conserved 4.4 million acres of wetlands and agricultural lands with a total value of more than </w:t>
      </w:r>
      <w:r w:rsidR="000D1C23">
        <w:rPr>
          <w:rFonts w:ascii="Arial" w:hAnsi="Arial" w:cs="Arial"/>
          <w:sz w:val="22"/>
          <w:szCs w:val="22"/>
        </w:rPr>
        <w:t xml:space="preserve">$1 </w:t>
      </w:r>
      <w:r w:rsidR="006B34AE" w:rsidRPr="006B34AE">
        <w:rPr>
          <w:rFonts w:ascii="Arial" w:hAnsi="Arial" w:cs="Arial"/>
          <w:sz w:val="22"/>
          <w:szCs w:val="22"/>
        </w:rPr>
        <w:t>billion.</w:t>
      </w:r>
    </w:p>
    <w:p w14:paraId="0B050BEB" w14:textId="77777777" w:rsidR="000D1C23" w:rsidRDefault="000D1C23" w:rsidP="006B34AE">
      <w:pPr>
        <w:rPr>
          <w:rFonts w:ascii="Arial" w:hAnsi="Arial" w:cs="Arial"/>
          <w:sz w:val="22"/>
          <w:szCs w:val="22"/>
        </w:rPr>
      </w:pPr>
    </w:p>
    <w:p w14:paraId="728F339D" w14:textId="675D8D5D" w:rsidR="004F4FA6" w:rsidRDefault="00974E07" w:rsidP="006B34AE">
      <w:pPr>
        <w:rPr>
          <w:rFonts w:ascii="Arial" w:hAnsi="Arial" w:cs="Arial"/>
          <w:sz w:val="22"/>
          <w:szCs w:val="22"/>
        </w:rPr>
      </w:pPr>
      <w:r>
        <w:rPr>
          <w:rFonts w:ascii="Arial" w:hAnsi="Arial" w:cs="Arial"/>
          <w:sz w:val="22"/>
          <w:szCs w:val="22"/>
        </w:rPr>
        <w:t>T</w:t>
      </w:r>
      <w:r w:rsidR="004F4FA6" w:rsidRPr="004F4FA6">
        <w:rPr>
          <w:rFonts w:ascii="Arial" w:hAnsi="Arial" w:cs="Arial"/>
          <w:sz w:val="22"/>
          <w:szCs w:val="22"/>
        </w:rPr>
        <w:t xml:space="preserve">he webinar will include </w:t>
      </w:r>
      <w:r w:rsidR="005B02BC">
        <w:rPr>
          <w:rFonts w:ascii="Arial" w:hAnsi="Arial" w:cs="Arial"/>
          <w:sz w:val="22"/>
          <w:szCs w:val="22"/>
        </w:rPr>
        <w:t xml:space="preserve">an explanation of how these programs are established and developed, </w:t>
      </w:r>
      <w:r w:rsidR="004F4FA6" w:rsidRPr="004F4FA6">
        <w:rPr>
          <w:rFonts w:ascii="Arial" w:hAnsi="Arial" w:cs="Arial"/>
          <w:sz w:val="22"/>
          <w:szCs w:val="22"/>
        </w:rPr>
        <w:t>background on federal programs like ACEP</w:t>
      </w:r>
      <w:r w:rsidR="005B02BC">
        <w:rPr>
          <w:rFonts w:ascii="Arial" w:hAnsi="Arial" w:cs="Arial"/>
          <w:sz w:val="22"/>
          <w:szCs w:val="22"/>
        </w:rPr>
        <w:t xml:space="preserve"> </w:t>
      </w:r>
      <w:r>
        <w:rPr>
          <w:rFonts w:ascii="Arial" w:hAnsi="Arial" w:cs="Arial"/>
          <w:sz w:val="22"/>
          <w:szCs w:val="22"/>
        </w:rPr>
        <w:t>as well as their state-level counterparts</w:t>
      </w:r>
      <w:r w:rsidR="004F4FA6" w:rsidRPr="004F4FA6">
        <w:rPr>
          <w:rFonts w:ascii="Arial" w:hAnsi="Arial" w:cs="Arial"/>
          <w:sz w:val="22"/>
          <w:szCs w:val="22"/>
        </w:rPr>
        <w:t xml:space="preserve"> and </w:t>
      </w:r>
      <w:r>
        <w:rPr>
          <w:rFonts w:ascii="Arial" w:hAnsi="Arial" w:cs="Arial"/>
          <w:sz w:val="22"/>
          <w:szCs w:val="22"/>
        </w:rPr>
        <w:t>discuss</w:t>
      </w:r>
      <w:r w:rsidR="005B02BC">
        <w:rPr>
          <w:rFonts w:ascii="Arial" w:hAnsi="Arial" w:cs="Arial"/>
          <w:sz w:val="22"/>
          <w:szCs w:val="22"/>
        </w:rPr>
        <w:t>ion on</w:t>
      </w:r>
      <w:r>
        <w:rPr>
          <w:rFonts w:ascii="Arial" w:hAnsi="Arial" w:cs="Arial"/>
          <w:sz w:val="22"/>
          <w:szCs w:val="22"/>
        </w:rPr>
        <w:t xml:space="preserve"> </w:t>
      </w:r>
      <w:r w:rsidR="004F4FA6" w:rsidRPr="004F4FA6">
        <w:rPr>
          <w:rFonts w:ascii="Arial" w:hAnsi="Arial" w:cs="Arial"/>
          <w:sz w:val="22"/>
          <w:szCs w:val="22"/>
        </w:rPr>
        <w:t>how programs identify, evaluate and select land for program enrollment.</w:t>
      </w:r>
    </w:p>
    <w:p w14:paraId="56A0BA8C" w14:textId="5EEBAFA7" w:rsidR="006B34AE" w:rsidRPr="000D1C23" w:rsidRDefault="006B34AE" w:rsidP="006B34AE">
      <w:pPr>
        <w:rPr>
          <w:rFonts w:ascii="Arial" w:hAnsi="Arial" w:cs="Arial"/>
          <w:b/>
          <w:bCs/>
          <w:sz w:val="22"/>
          <w:szCs w:val="22"/>
        </w:rPr>
      </w:pPr>
      <w:r w:rsidRPr="000D1C23">
        <w:rPr>
          <w:rFonts w:ascii="Arial" w:hAnsi="Arial" w:cs="Arial"/>
          <w:b/>
          <w:bCs/>
          <w:sz w:val="22"/>
          <w:szCs w:val="22"/>
        </w:rPr>
        <w:t xml:space="preserve"> </w:t>
      </w:r>
    </w:p>
    <w:p w14:paraId="12BE8352" w14:textId="75A70396" w:rsidR="000D1C23" w:rsidRPr="000D1C23" w:rsidRDefault="000D1C23" w:rsidP="006B34AE">
      <w:pPr>
        <w:rPr>
          <w:rFonts w:ascii="Arial" w:hAnsi="Arial" w:cs="Arial"/>
          <w:b/>
          <w:bCs/>
          <w:sz w:val="22"/>
          <w:szCs w:val="22"/>
        </w:rPr>
      </w:pPr>
      <w:r w:rsidRPr="000D1C23">
        <w:rPr>
          <w:rFonts w:ascii="Arial" w:hAnsi="Arial" w:cs="Arial"/>
          <w:b/>
          <w:bCs/>
          <w:sz w:val="22"/>
          <w:szCs w:val="22"/>
        </w:rPr>
        <w:t>Public commitment</w:t>
      </w:r>
      <w:r>
        <w:rPr>
          <w:rFonts w:ascii="Arial" w:hAnsi="Arial" w:cs="Arial"/>
          <w:b/>
          <w:bCs/>
          <w:sz w:val="22"/>
          <w:szCs w:val="22"/>
        </w:rPr>
        <w:t xml:space="preserve"> to preservation</w:t>
      </w:r>
    </w:p>
    <w:p w14:paraId="7E715BD7" w14:textId="3A2A21DE" w:rsidR="00616B4E" w:rsidRPr="00D5305B" w:rsidRDefault="006B34AE" w:rsidP="006B34AE">
      <w:pPr>
        <w:rPr>
          <w:rFonts w:ascii="Arial" w:hAnsi="Arial" w:cs="Arial"/>
          <w:sz w:val="22"/>
          <w:szCs w:val="22"/>
        </w:rPr>
      </w:pPr>
      <w:r w:rsidRPr="006B34AE">
        <w:rPr>
          <w:rFonts w:ascii="Arial" w:hAnsi="Arial" w:cs="Arial"/>
          <w:sz w:val="22"/>
          <w:szCs w:val="22"/>
        </w:rPr>
        <w:t xml:space="preserve">The presenter for this webinar is Ross H. Pifer, a Clinical Professor of Law at Penn State Law. He also serves as </w:t>
      </w:r>
      <w:r w:rsidR="000D1C23">
        <w:rPr>
          <w:rFonts w:ascii="Arial" w:hAnsi="Arial" w:cs="Arial"/>
          <w:sz w:val="22"/>
          <w:szCs w:val="22"/>
        </w:rPr>
        <w:t>d</w:t>
      </w:r>
      <w:r w:rsidRPr="006B34AE">
        <w:rPr>
          <w:rFonts w:ascii="Arial" w:hAnsi="Arial" w:cs="Arial"/>
          <w:sz w:val="22"/>
          <w:szCs w:val="22"/>
        </w:rPr>
        <w:t xml:space="preserve">irector of the Center for Agricultural and Shale Law and Director of the Rural Economic Development Clinic. Pifer will </w:t>
      </w:r>
      <w:r w:rsidR="004F4FA6">
        <w:rPr>
          <w:rFonts w:ascii="Arial" w:hAnsi="Arial" w:cs="Arial"/>
          <w:sz w:val="22"/>
          <w:szCs w:val="22"/>
        </w:rPr>
        <w:t xml:space="preserve">provide an overview of </w:t>
      </w:r>
      <w:r w:rsidR="00974E07">
        <w:rPr>
          <w:rFonts w:ascii="Arial" w:hAnsi="Arial" w:cs="Arial"/>
          <w:sz w:val="22"/>
          <w:szCs w:val="22"/>
        </w:rPr>
        <w:t xml:space="preserve">these </w:t>
      </w:r>
      <w:r w:rsidR="004F4FA6">
        <w:rPr>
          <w:rFonts w:ascii="Arial" w:hAnsi="Arial" w:cs="Arial"/>
          <w:sz w:val="22"/>
          <w:szCs w:val="22"/>
        </w:rPr>
        <w:t>programs</w:t>
      </w:r>
      <w:r w:rsidR="005B02BC">
        <w:rPr>
          <w:rFonts w:ascii="Arial" w:hAnsi="Arial" w:cs="Arial"/>
          <w:sz w:val="22"/>
          <w:szCs w:val="22"/>
        </w:rPr>
        <w:t xml:space="preserve"> and</w:t>
      </w:r>
      <w:r w:rsidR="004F4FA6">
        <w:rPr>
          <w:rFonts w:ascii="Arial" w:hAnsi="Arial" w:cs="Arial"/>
          <w:sz w:val="22"/>
          <w:szCs w:val="22"/>
        </w:rPr>
        <w:t xml:space="preserve"> </w:t>
      </w:r>
      <w:r w:rsidRPr="006B34AE">
        <w:rPr>
          <w:rFonts w:ascii="Arial" w:hAnsi="Arial" w:cs="Arial"/>
          <w:sz w:val="22"/>
          <w:szCs w:val="22"/>
        </w:rPr>
        <w:t xml:space="preserve">legal issues </w:t>
      </w:r>
      <w:r w:rsidR="005B02BC">
        <w:rPr>
          <w:rFonts w:ascii="Arial" w:hAnsi="Arial" w:cs="Arial"/>
          <w:sz w:val="22"/>
          <w:szCs w:val="22"/>
        </w:rPr>
        <w:t>raised by their implementation</w:t>
      </w:r>
      <w:r w:rsidR="004F4FA6">
        <w:rPr>
          <w:rFonts w:ascii="Arial" w:hAnsi="Arial" w:cs="Arial"/>
          <w:sz w:val="22"/>
          <w:szCs w:val="22"/>
        </w:rPr>
        <w:t>.</w:t>
      </w:r>
    </w:p>
    <w:p w14:paraId="6A437322" w14:textId="22EF97DC" w:rsidR="00A21812" w:rsidRPr="00D5305B" w:rsidRDefault="00A21812" w:rsidP="00752C20">
      <w:pPr>
        <w:rPr>
          <w:rFonts w:ascii="Arial" w:hAnsi="Arial" w:cs="Arial"/>
          <w:sz w:val="22"/>
          <w:szCs w:val="22"/>
        </w:rPr>
      </w:pPr>
    </w:p>
    <w:p w14:paraId="5CA19E4C" w14:textId="4C9F5D2C" w:rsidR="00E3695A" w:rsidRPr="00D5305B" w:rsidRDefault="0033256E" w:rsidP="00752C20">
      <w:pPr>
        <w:rPr>
          <w:rFonts w:ascii="Arial" w:hAnsi="Arial" w:cs="Arial"/>
          <w:sz w:val="22"/>
          <w:szCs w:val="22"/>
        </w:rPr>
      </w:pPr>
      <w:r>
        <w:rPr>
          <w:rFonts w:ascii="Arial" w:hAnsi="Arial" w:cs="Arial"/>
          <w:sz w:val="22"/>
          <w:szCs w:val="22"/>
        </w:rPr>
        <w:t>“</w:t>
      </w:r>
      <w:r w:rsidRPr="0033256E">
        <w:rPr>
          <w:rFonts w:ascii="Arial" w:hAnsi="Arial" w:cs="Arial"/>
          <w:sz w:val="22"/>
          <w:szCs w:val="22"/>
        </w:rPr>
        <w:t>Through the operation of these programs over the past quarter-century, state and local governments have demonstrated a public commitment towards the long-term goal of farmland preservation</w:t>
      </w:r>
      <w:r>
        <w:rPr>
          <w:rFonts w:ascii="Arial" w:hAnsi="Arial" w:cs="Arial"/>
          <w:sz w:val="22"/>
          <w:szCs w:val="22"/>
        </w:rPr>
        <w:t>,” Pife</w:t>
      </w:r>
      <w:r w:rsidR="00EE4930">
        <w:rPr>
          <w:rFonts w:ascii="Arial" w:hAnsi="Arial" w:cs="Arial"/>
          <w:sz w:val="22"/>
          <w:szCs w:val="22"/>
        </w:rPr>
        <w:t>r said</w:t>
      </w:r>
      <w:r>
        <w:rPr>
          <w:rFonts w:ascii="Arial" w:hAnsi="Arial" w:cs="Arial"/>
          <w:sz w:val="22"/>
          <w:szCs w:val="22"/>
        </w:rPr>
        <w:t>. “</w:t>
      </w:r>
      <w:r w:rsidRPr="0033256E">
        <w:rPr>
          <w:rFonts w:ascii="Arial" w:hAnsi="Arial" w:cs="Arial"/>
          <w:sz w:val="22"/>
          <w:szCs w:val="22"/>
        </w:rPr>
        <w:t>I think this commitment is particularly important in those geographic areas with a rapidly growing population where productive farmland could be at risk without an operational PACE program</w:t>
      </w:r>
      <w:r>
        <w:rPr>
          <w:rFonts w:ascii="Arial" w:hAnsi="Arial" w:cs="Arial"/>
          <w:sz w:val="22"/>
          <w:szCs w:val="22"/>
        </w:rPr>
        <w:t>.”</w:t>
      </w:r>
    </w:p>
    <w:p w14:paraId="6237B498" w14:textId="77777777" w:rsidR="00E3695A" w:rsidRPr="00D5305B" w:rsidRDefault="00E3695A" w:rsidP="00752C20">
      <w:pPr>
        <w:rPr>
          <w:rFonts w:ascii="Arial" w:hAnsi="Arial" w:cs="Arial"/>
          <w:sz w:val="22"/>
          <w:szCs w:val="22"/>
        </w:rPr>
      </w:pPr>
    </w:p>
    <w:p w14:paraId="01729793" w14:textId="18C646BD" w:rsidR="0036264B" w:rsidRPr="00D5305B" w:rsidRDefault="0036264B" w:rsidP="00752C20">
      <w:pPr>
        <w:rPr>
          <w:rFonts w:ascii="Arial" w:hAnsi="Arial" w:cs="Arial"/>
          <w:sz w:val="22"/>
          <w:szCs w:val="22"/>
        </w:rPr>
      </w:pPr>
      <w:r>
        <w:rPr>
          <w:rFonts w:ascii="Arial" w:hAnsi="Arial" w:cs="Arial"/>
          <w:sz w:val="22"/>
          <w:szCs w:val="22"/>
        </w:rPr>
        <w:t>“PACE programs are a traditionally regional issue that impact more densely-populated areas,” NAL Center Director Harrison Pittman says. “Therefore, as a part of the National Agricultural Law Center’s mission to serve a national audience we are looking forward to Ross sharing his expertise and insight on the topic through the NALC webinar series.”</w:t>
      </w:r>
    </w:p>
    <w:p w14:paraId="13565F70" w14:textId="77777777" w:rsidR="00D40BA1" w:rsidRPr="00D5305B" w:rsidRDefault="00D40BA1" w:rsidP="00752C20">
      <w:pPr>
        <w:rPr>
          <w:rFonts w:ascii="Arial" w:hAnsi="Arial" w:cs="Arial"/>
          <w:sz w:val="22"/>
          <w:szCs w:val="22"/>
        </w:rPr>
      </w:pPr>
    </w:p>
    <w:p w14:paraId="292B2FDA" w14:textId="55E2F8DE" w:rsidR="00BA1CF2" w:rsidRPr="00D5305B" w:rsidRDefault="00BA1CF2" w:rsidP="00695B60">
      <w:pPr>
        <w:tabs>
          <w:tab w:val="left" w:pos="1990"/>
        </w:tabs>
        <w:rPr>
          <w:rFonts w:ascii="Arial" w:hAnsi="Arial" w:cs="Arial"/>
          <w:sz w:val="22"/>
          <w:szCs w:val="22"/>
        </w:rPr>
      </w:pPr>
      <w:r w:rsidRPr="00D5305B">
        <w:rPr>
          <w:rFonts w:ascii="Arial" w:hAnsi="Arial" w:cs="Arial"/>
          <w:sz w:val="22"/>
          <w:szCs w:val="22"/>
        </w:rPr>
        <w:t xml:space="preserve">For more information on the National Agricultural Law Center, visit </w:t>
      </w:r>
      <w:hyperlink r:id="rId14" w:history="1">
        <w:r w:rsidRPr="00D5305B">
          <w:rPr>
            <w:rStyle w:val="Hyperlink"/>
            <w:rFonts w:ascii="Arial" w:hAnsi="Arial" w:cs="Arial"/>
            <w:sz w:val="22"/>
            <w:szCs w:val="22"/>
          </w:rPr>
          <w:t>https://nationalaglawcenter.org/</w:t>
        </w:r>
      </w:hyperlink>
      <w:r w:rsidRPr="00D5305B">
        <w:rPr>
          <w:rStyle w:val="Hyperlink"/>
          <w:rFonts w:ascii="Arial" w:hAnsi="Arial" w:cs="Arial"/>
          <w:sz w:val="22"/>
          <w:szCs w:val="22"/>
          <w:u w:val="none"/>
        </w:rPr>
        <w:t xml:space="preserve">  </w:t>
      </w:r>
      <w:r w:rsidRPr="00D5305B">
        <w:rPr>
          <w:rStyle w:val="Hyperlink"/>
          <w:rFonts w:ascii="Arial" w:hAnsi="Arial" w:cs="Arial"/>
          <w:color w:val="auto"/>
          <w:sz w:val="22"/>
          <w:szCs w:val="22"/>
          <w:u w:val="none"/>
        </w:rPr>
        <w:t xml:space="preserve">or follow </w:t>
      </w:r>
      <w:hyperlink r:id="rId15" w:history="1">
        <w:r w:rsidRPr="00D5305B">
          <w:rPr>
            <w:rStyle w:val="Hyperlink"/>
            <w:rFonts w:ascii="Arial" w:hAnsi="Arial" w:cs="Arial"/>
            <w:sz w:val="22"/>
            <w:szCs w:val="22"/>
          </w:rPr>
          <w:t>@Nataglaw</w:t>
        </w:r>
      </w:hyperlink>
      <w:r w:rsidRPr="00D5305B">
        <w:rPr>
          <w:rStyle w:val="Hyperlink"/>
          <w:rFonts w:ascii="Arial" w:hAnsi="Arial" w:cs="Arial"/>
          <w:color w:val="auto"/>
          <w:sz w:val="22"/>
          <w:szCs w:val="22"/>
          <w:u w:val="none"/>
        </w:rPr>
        <w:t xml:space="preserve"> on Twitter.</w:t>
      </w:r>
    </w:p>
    <w:p w14:paraId="4F765C05" w14:textId="247CA311" w:rsidR="00BA1CF2" w:rsidRPr="00D5305B" w:rsidRDefault="00BA1CF2" w:rsidP="002E2C1C">
      <w:pPr>
        <w:rPr>
          <w:rFonts w:ascii="Arial" w:hAnsi="Arial" w:cs="Arial"/>
          <w:sz w:val="22"/>
          <w:szCs w:val="22"/>
        </w:rPr>
      </w:pPr>
    </w:p>
    <w:p w14:paraId="7E61669D" w14:textId="264D0278" w:rsidR="00BA1CF2" w:rsidRPr="00D5305B" w:rsidRDefault="00BA1CF2" w:rsidP="00BA1CF2">
      <w:pPr>
        <w:rPr>
          <w:rStyle w:val="Strong"/>
          <w:rFonts w:ascii="Arial" w:hAnsi="Arial" w:cs="Arial"/>
          <w:b w:val="0"/>
          <w:bCs w:val="0"/>
          <w:sz w:val="22"/>
          <w:szCs w:val="22"/>
        </w:rPr>
      </w:pPr>
      <w:r w:rsidRPr="00D5305B">
        <w:rPr>
          <w:rStyle w:val="Strong"/>
          <w:rFonts w:ascii="Arial" w:hAnsi="Arial" w:cs="Arial"/>
          <w:sz w:val="22"/>
          <w:szCs w:val="22"/>
        </w:rPr>
        <w:t>About the National Agricultural Law Center</w:t>
      </w:r>
    </w:p>
    <w:p w14:paraId="79AAA2A5" w14:textId="77777777" w:rsidR="00BA1CF2" w:rsidRPr="00D5305B" w:rsidRDefault="00BA1CF2" w:rsidP="00BA1CF2">
      <w:pPr>
        <w:pStyle w:val="NormalWeb"/>
        <w:shd w:val="clear" w:color="auto" w:fill="FFFFFF"/>
        <w:spacing w:before="0" w:beforeAutospacing="0" w:after="240" w:afterAutospacing="0"/>
        <w:rPr>
          <w:rFonts w:ascii="Arial" w:hAnsi="Arial" w:cs="Arial"/>
          <w:sz w:val="22"/>
          <w:szCs w:val="22"/>
        </w:rPr>
      </w:pPr>
      <w:r w:rsidRPr="00D5305B">
        <w:rPr>
          <w:rStyle w:val="Strong"/>
          <w:rFonts w:ascii="Arial" w:hAnsi="Arial" w:cs="Arial"/>
          <w:b w:val="0"/>
          <w:sz w:val="22"/>
          <w:szCs w:val="22"/>
        </w:rPr>
        <w:t>The National Agricultural Law Center</w:t>
      </w:r>
      <w:r w:rsidRPr="00D5305B">
        <w:rPr>
          <w:rStyle w:val="Strong"/>
          <w:rFonts w:ascii="Arial" w:hAnsi="Arial" w:cs="Arial"/>
          <w:sz w:val="22"/>
          <w:szCs w:val="22"/>
        </w:rPr>
        <w:t> </w:t>
      </w:r>
      <w:r w:rsidRPr="00D5305B">
        <w:rPr>
          <w:rFonts w:ascii="Arial" w:hAnsi="Arial" w:cs="Arial"/>
          <w:sz w:val="22"/>
          <w:szCs w:val="22"/>
        </w:rPr>
        <w:t>serves as the nation’s leading source of agricultural and food law research and information. The Center works with producers, state and federal policymakers, Congressional staffers, attorneys, land grant universities, and many others to provide objective, nonpartisan agricultural and food law research and information to the nation’s agricultural community.</w:t>
      </w:r>
    </w:p>
    <w:p w14:paraId="5E9844D7" w14:textId="626B716A" w:rsidR="00BA1CF2" w:rsidRPr="00D5305B" w:rsidRDefault="00BA1CF2" w:rsidP="00BA1CF2">
      <w:pPr>
        <w:pStyle w:val="NormalWeb"/>
        <w:shd w:val="clear" w:color="auto" w:fill="FFFFFF"/>
        <w:spacing w:before="0" w:beforeAutospacing="0" w:after="240" w:afterAutospacing="0"/>
        <w:rPr>
          <w:rFonts w:ascii="Arial" w:hAnsi="Arial" w:cs="Arial"/>
          <w:sz w:val="22"/>
          <w:szCs w:val="22"/>
        </w:rPr>
      </w:pPr>
      <w:r w:rsidRPr="00D5305B">
        <w:rPr>
          <w:rFonts w:ascii="Arial" w:hAnsi="Arial" w:cs="Arial"/>
          <w:sz w:val="22"/>
          <w:szCs w:val="22"/>
        </w:rPr>
        <w:t>The Center is a unit of the University of Arkansas System Division of Agriculture and works in close partnership with the USDA Agricultural Research Service, National Agricultural Library.</w:t>
      </w:r>
    </w:p>
    <w:p w14:paraId="6B9FB65B" w14:textId="77777777" w:rsidR="00376FEB" w:rsidRPr="00D5305B" w:rsidRDefault="00376FEB" w:rsidP="00376FEB">
      <w:pPr>
        <w:outlineLvl w:val="0"/>
        <w:rPr>
          <w:rFonts w:ascii="Arial" w:hAnsi="Arial" w:cs="Arial"/>
          <w:b/>
          <w:sz w:val="22"/>
          <w:szCs w:val="22"/>
        </w:rPr>
      </w:pPr>
      <w:r w:rsidRPr="00D5305B">
        <w:rPr>
          <w:rFonts w:ascii="Arial" w:hAnsi="Arial" w:cs="Arial"/>
          <w:b/>
          <w:sz w:val="22"/>
          <w:szCs w:val="22"/>
        </w:rPr>
        <w:t xml:space="preserve">About the Division of Agriculture </w:t>
      </w:r>
    </w:p>
    <w:p w14:paraId="6923AFE0" w14:textId="7F7246E5" w:rsidR="00376FEB" w:rsidRPr="00D5305B" w:rsidRDefault="00376FEB" w:rsidP="00376FEB">
      <w:pPr>
        <w:rPr>
          <w:rFonts w:ascii="Arial" w:hAnsi="Arial" w:cs="Arial"/>
          <w:sz w:val="22"/>
          <w:szCs w:val="22"/>
        </w:rPr>
      </w:pPr>
      <w:r w:rsidRPr="00D5305B">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191F1718" w14:textId="77777777" w:rsidR="00376FEB" w:rsidRPr="00D5305B" w:rsidRDefault="00376FEB" w:rsidP="00376FEB">
      <w:pPr>
        <w:rPr>
          <w:rFonts w:ascii="Arial" w:hAnsi="Arial" w:cs="Arial"/>
          <w:sz w:val="22"/>
          <w:szCs w:val="22"/>
        </w:rPr>
      </w:pPr>
    </w:p>
    <w:p w14:paraId="58C5AAB7" w14:textId="273B3426" w:rsidR="00376FEB" w:rsidRPr="00D5305B" w:rsidRDefault="00376FEB" w:rsidP="00376FEB">
      <w:pPr>
        <w:rPr>
          <w:rFonts w:ascii="Arial" w:hAnsi="Arial" w:cs="Arial"/>
          <w:sz w:val="22"/>
          <w:szCs w:val="22"/>
        </w:rPr>
      </w:pPr>
      <w:r w:rsidRPr="00D5305B">
        <w:rPr>
          <w:rFonts w:ascii="Arial" w:hAnsi="Arial" w:cs="Arial"/>
          <w:sz w:val="22"/>
          <w:szCs w:val="22"/>
        </w:rPr>
        <w:t>The Division of Agriculture is one of 20 entities within the University of Arkansas System. It has offices in all 75 counties in Arkansas and faculty on five system campuses.</w:t>
      </w:r>
    </w:p>
    <w:p w14:paraId="323314C2" w14:textId="77777777" w:rsidR="00376FEB" w:rsidRPr="00D5305B" w:rsidRDefault="00376FEB" w:rsidP="00376FEB">
      <w:pPr>
        <w:rPr>
          <w:rFonts w:ascii="Arial" w:hAnsi="Arial" w:cs="Arial"/>
          <w:sz w:val="22"/>
          <w:szCs w:val="22"/>
        </w:rPr>
      </w:pPr>
    </w:p>
    <w:p w14:paraId="6CB02DFE" w14:textId="254C7052" w:rsidR="00376FEB" w:rsidRPr="00D5305B" w:rsidRDefault="00376FEB" w:rsidP="00376FEB">
      <w:pPr>
        <w:rPr>
          <w:rFonts w:ascii="Arial" w:hAnsi="Arial" w:cs="Arial"/>
          <w:sz w:val="22"/>
          <w:szCs w:val="22"/>
        </w:rPr>
      </w:pPr>
      <w:r w:rsidRPr="00D5305B">
        <w:rPr>
          <w:rFonts w:ascii="Arial" w:hAnsi="Arial" w:cs="Arial"/>
          <w:sz w:val="22"/>
          <w:szCs w:val="22"/>
        </w:rPr>
        <w:t>The University of Arkansas System Division of Agriculture is an equal opportunity/equal access/affirmative action institution. If you require a reasonable accommodation to participate or need materials in another format, please contact 479-575-</w:t>
      </w:r>
      <w:r w:rsidR="00C83E1B" w:rsidRPr="00D5305B">
        <w:rPr>
          <w:rFonts w:ascii="Arial" w:hAnsi="Arial" w:cs="Arial"/>
          <w:sz w:val="22"/>
          <w:szCs w:val="22"/>
        </w:rPr>
        <w:t xml:space="preserve">4607 </w:t>
      </w:r>
      <w:r w:rsidRPr="00D5305B">
        <w:rPr>
          <w:rFonts w:ascii="Arial" w:hAnsi="Arial" w:cs="Arial"/>
          <w:sz w:val="22"/>
          <w:szCs w:val="22"/>
        </w:rPr>
        <w:t>as soon as possible. Dial 711 for Arkansas Relay.</w:t>
      </w:r>
    </w:p>
    <w:p w14:paraId="3DE1491B" w14:textId="77777777" w:rsidR="00376FEB" w:rsidRPr="00D5305B" w:rsidRDefault="00376FEB" w:rsidP="00376FEB">
      <w:pPr>
        <w:rPr>
          <w:rFonts w:ascii="Arial" w:hAnsi="Arial" w:cs="Arial"/>
          <w:sz w:val="22"/>
          <w:szCs w:val="22"/>
        </w:rPr>
      </w:pPr>
    </w:p>
    <w:p w14:paraId="06EC621A" w14:textId="341F3F4F" w:rsidR="00376FEB" w:rsidRPr="00D5305B" w:rsidRDefault="00376FEB" w:rsidP="00FD2707">
      <w:pPr>
        <w:jc w:val="center"/>
        <w:rPr>
          <w:rFonts w:ascii="Arial" w:hAnsi="Arial" w:cs="Arial"/>
          <w:sz w:val="22"/>
          <w:szCs w:val="22"/>
        </w:rPr>
      </w:pPr>
      <w:r w:rsidRPr="00D5305B">
        <w:rPr>
          <w:rFonts w:ascii="Arial" w:hAnsi="Arial" w:cs="Arial"/>
          <w:sz w:val="22"/>
          <w:szCs w:val="22"/>
        </w:rPr>
        <w:t># # #</w:t>
      </w:r>
    </w:p>
    <w:sectPr w:rsidR="00376FEB" w:rsidRPr="00D5305B" w:rsidSect="001025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68E92" w14:textId="77777777" w:rsidR="00864852" w:rsidRDefault="00864852" w:rsidP="00C72FE0">
      <w:r>
        <w:separator/>
      </w:r>
    </w:p>
  </w:endnote>
  <w:endnote w:type="continuationSeparator" w:id="0">
    <w:p w14:paraId="635BAD49" w14:textId="77777777" w:rsidR="00864852" w:rsidRDefault="00864852" w:rsidP="00C7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D766" w14:textId="77777777" w:rsidR="00864852" w:rsidRDefault="00864852" w:rsidP="00C72FE0">
      <w:r>
        <w:separator/>
      </w:r>
    </w:p>
  </w:footnote>
  <w:footnote w:type="continuationSeparator" w:id="0">
    <w:p w14:paraId="0020FE29" w14:textId="77777777" w:rsidR="00864852" w:rsidRDefault="00864852" w:rsidP="00C7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F0B"/>
    <w:multiLevelType w:val="hybridMultilevel"/>
    <w:tmpl w:val="8D1A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E59A2"/>
    <w:multiLevelType w:val="hybridMultilevel"/>
    <w:tmpl w:val="DB1E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82D6F"/>
    <w:multiLevelType w:val="hybridMultilevel"/>
    <w:tmpl w:val="8CA4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A0C1D"/>
    <w:multiLevelType w:val="hybridMultilevel"/>
    <w:tmpl w:val="F2DC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EB"/>
    <w:rsid w:val="00021CA0"/>
    <w:rsid w:val="00047220"/>
    <w:rsid w:val="000474FC"/>
    <w:rsid w:val="00051497"/>
    <w:rsid w:val="000604C6"/>
    <w:rsid w:val="0006325E"/>
    <w:rsid w:val="0007002A"/>
    <w:rsid w:val="00075711"/>
    <w:rsid w:val="000823FB"/>
    <w:rsid w:val="00083B0F"/>
    <w:rsid w:val="000A0572"/>
    <w:rsid w:val="000A0C20"/>
    <w:rsid w:val="000A71B3"/>
    <w:rsid w:val="000B6E08"/>
    <w:rsid w:val="000C0764"/>
    <w:rsid w:val="000C13A1"/>
    <w:rsid w:val="000C2243"/>
    <w:rsid w:val="000C5368"/>
    <w:rsid w:val="000C5655"/>
    <w:rsid w:val="000C5949"/>
    <w:rsid w:val="000D1C23"/>
    <w:rsid w:val="000E17D3"/>
    <w:rsid w:val="000E7253"/>
    <w:rsid w:val="000F26C4"/>
    <w:rsid w:val="000F3953"/>
    <w:rsid w:val="00101538"/>
    <w:rsid w:val="001021EF"/>
    <w:rsid w:val="00102544"/>
    <w:rsid w:val="00103A22"/>
    <w:rsid w:val="00106910"/>
    <w:rsid w:val="00107DEF"/>
    <w:rsid w:val="00111697"/>
    <w:rsid w:val="00114033"/>
    <w:rsid w:val="00114F36"/>
    <w:rsid w:val="00117109"/>
    <w:rsid w:val="00121F06"/>
    <w:rsid w:val="00136953"/>
    <w:rsid w:val="00156746"/>
    <w:rsid w:val="001607D7"/>
    <w:rsid w:val="00161323"/>
    <w:rsid w:val="00165812"/>
    <w:rsid w:val="00166743"/>
    <w:rsid w:val="00166814"/>
    <w:rsid w:val="00172637"/>
    <w:rsid w:val="0018124A"/>
    <w:rsid w:val="0018460A"/>
    <w:rsid w:val="0019644A"/>
    <w:rsid w:val="001B0F04"/>
    <w:rsid w:val="001B1BB5"/>
    <w:rsid w:val="001B2245"/>
    <w:rsid w:val="001B24C7"/>
    <w:rsid w:val="001B654B"/>
    <w:rsid w:val="001C0687"/>
    <w:rsid w:val="001C3E67"/>
    <w:rsid w:val="001C4A30"/>
    <w:rsid w:val="001C53B2"/>
    <w:rsid w:val="001D32C5"/>
    <w:rsid w:val="001E3726"/>
    <w:rsid w:val="001F3EE0"/>
    <w:rsid w:val="001F52BF"/>
    <w:rsid w:val="00202C52"/>
    <w:rsid w:val="0020546F"/>
    <w:rsid w:val="00210BF1"/>
    <w:rsid w:val="00212E5F"/>
    <w:rsid w:val="002163FB"/>
    <w:rsid w:val="00221BE8"/>
    <w:rsid w:val="002250C2"/>
    <w:rsid w:val="002262BE"/>
    <w:rsid w:val="00226FEC"/>
    <w:rsid w:val="002316B2"/>
    <w:rsid w:val="00233D21"/>
    <w:rsid w:val="00250AA8"/>
    <w:rsid w:val="00251F8F"/>
    <w:rsid w:val="0026136E"/>
    <w:rsid w:val="002645B4"/>
    <w:rsid w:val="00265C72"/>
    <w:rsid w:val="0027686E"/>
    <w:rsid w:val="002806BD"/>
    <w:rsid w:val="002854B6"/>
    <w:rsid w:val="00292026"/>
    <w:rsid w:val="00292B14"/>
    <w:rsid w:val="00293217"/>
    <w:rsid w:val="00295E2B"/>
    <w:rsid w:val="0029652D"/>
    <w:rsid w:val="002A1288"/>
    <w:rsid w:val="002A19ED"/>
    <w:rsid w:val="002B20AF"/>
    <w:rsid w:val="002B36D6"/>
    <w:rsid w:val="002B3726"/>
    <w:rsid w:val="002C65F7"/>
    <w:rsid w:val="002E1FCD"/>
    <w:rsid w:val="002E2C1C"/>
    <w:rsid w:val="002E3A70"/>
    <w:rsid w:val="003030AB"/>
    <w:rsid w:val="003036D2"/>
    <w:rsid w:val="00324CF0"/>
    <w:rsid w:val="0033256E"/>
    <w:rsid w:val="00332E49"/>
    <w:rsid w:val="003359B3"/>
    <w:rsid w:val="00343AC7"/>
    <w:rsid w:val="00343D2B"/>
    <w:rsid w:val="00345FED"/>
    <w:rsid w:val="0035219F"/>
    <w:rsid w:val="00352920"/>
    <w:rsid w:val="00360E97"/>
    <w:rsid w:val="0036264B"/>
    <w:rsid w:val="00366C13"/>
    <w:rsid w:val="00376FEB"/>
    <w:rsid w:val="0038545A"/>
    <w:rsid w:val="00387419"/>
    <w:rsid w:val="003A596A"/>
    <w:rsid w:val="003A6405"/>
    <w:rsid w:val="003B00B7"/>
    <w:rsid w:val="003B1CCC"/>
    <w:rsid w:val="003B653F"/>
    <w:rsid w:val="003B71AF"/>
    <w:rsid w:val="003C7ACA"/>
    <w:rsid w:val="003D22CF"/>
    <w:rsid w:val="003D7276"/>
    <w:rsid w:val="003E251D"/>
    <w:rsid w:val="003F4E2C"/>
    <w:rsid w:val="003F5C72"/>
    <w:rsid w:val="00410E14"/>
    <w:rsid w:val="004128B1"/>
    <w:rsid w:val="00412FEB"/>
    <w:rsid w:val="00424905"/>
    <w:rsid w:val="00425C03"/>
    <w:rsid w:val="0043215C"/>
    <w:rsid w:val="0043257D"/>
    <w:rsid w:val="00432E0C"/>
    <w:rsid w:val="00433142"/>
    <w:rsid w:val="00433AE6"/>
    <w:rsid w:val="0044473F"/>
    <w:rsid w:val="00444C90"/>
    <w:rsid w:val="00451CB5"/>
    <w:rsid w:val="00455798"/>
    <w:rsid w:val="00461D2A"/>
    <w:rsid w:val="00463C21"/>
    <w:rsid w:val="00464B80"/>
    <w:rsid w:val="00480EF9"/>
    <w:rsid w:val="00481DD8"/>
    <w:rsid w:val="0048526D"/>
    <w:rsid w:val="004870C7"/>
    <w:rsid w:val="00492862"/>
    <w:rsid w:val="00492C89"/>
    <w:rsid w:val="004A102E"/>
    <w:rsid w:val="004A1E5F"/>
    <w:rsid w:val="004B2D07"/>
    <w:rsid w:val="004B53A1"/>
    <w:rsid w:val="004B5D3F"/>
    <w:rsid w:val="004C19BB"/>
    <w:rsid w:val="004C4B12"/>
    <w:rsid w:val="004C635B"/>
    <w:rsid w:val="004C7A12"/>
    <w:rsid w:val="004C7BBF"/>
    <w:rsid w:val="004D7ABE"/>
    <w:rsid w:val="004E0D70"/>
    <w:rsid w:val="004E5DD5"/>
    <w:rsid w:val="004E6034"/>
    <w:rsid w:val="004E6F7B"/>
    <w:rsid w:val="004F4FA6"/>
    <w:rsid w:val="004F7339"/>
    <w:rsid w:val="00504527"/>
    <w:rsid w:val="0050540B"/>
    <w:rsid w:val="0050746E"/>
    <w:rsid w:val="0050765A"/>
    <w:rsid w:val="005232BD"/>
    <w:rsid w:val="005278E2"/>
    <w:rsid w:val="005306F8"/>
    <w:rsid w:val="00533629"/>
    <w:rsid w:val="00543B36"/>
    <w:rsid w:val="005476A8"/>
    <w:rsid w:val="005507AD"/>
    <w:rsid w:val="0055417A"/>
    <w:rsid w:val="005579AF"/>
    <w:rsid w:val="00563AA5"/>
    <w:rsid w:val="0056481E"/>
    <w:rsid w:val="0056524F"/>
    <w:rsid w:val="0057131B"/>
    <w:rsid w:val="0057229B"/>
    <w:rsid w:val="00572971"/>
    <w:rsid w:val="00577341"/>
    <w:rsid w:val="00587116"/>
    <w:rsid w:val="00597D46"/>
    <w:rsid w:val="005A0E89"/>
    <w:rsid w:val="005A4DCF"/>
    <w:rsid w:val="005B02BC"/>
    <w:rsid w:val="005B2E75"/>
    <w:rsid w:val="005B309B"/>
    <w:rsid w:val="005D45D2"/>
    <w:rsid w:val="005D56BB"/>
    <w:rsid w:val="005E22C5"/>
    <w:rsid w:val="005E50F1"/>
    <w:rsid w:val="005F733F"/>
    <w:rsid w:val="006103C8"/>
    <w:rsid w:val="006103ED"/>
    <w:rsid w:val="00616B4E"/>
    <w:rsid w:val="00623106"/>
    <w:rsid w:val="006255F3"/>
    <w:rsid w:val="006430D6"/>
    <w:rsid w:val="00646A65"/>
    <w:rsid w:val="00652544"/>
    <w:rsid w:val="00654563"/>
    <w:rsid w:val="00662F1D"/>
    <w:rsid w:val="0066611A"/>
    <w:rsid w:val="00670EFA"/>
    <w:rsid w:val="00677AA0"/>
    <w:rsid w:val="00684A1B"/>
    <w:rsid w:val="00691630"/>
    <w:rsid w:val="00694162"/>
    <w:rsid w:val="00695B60"/>
    <w:rsid w:val="00696B09"/>
    <w:rsid w:val="006A0B2D"/>
    <w:rsid w:val="006B34AE"/>
    <w:rsid w:val="006B4947"/>
    <w:rsid w:val="006B779C"/>
    <w:rsid w:val="006C583C"/>
    <w:rsid w:val="006D45EA"/>
    <w:rsid w:val="006F6A45"/>
    <w:rsid w:val="007000D1"/>
    <w:rsid w:val="00700EED"/>
    <w:rsid w:val="0071160D"/>
    <w:rsid w:val="00716F66"/>
    <w:rsid w:val="00720817"/>
    <w:rsid w:val="00721798"/>
    <w:rsid w:val="0072481C"/>
    <w:rsid w:val="00741423"/>
    <w:rsid w:val="00752187"/>
    <w:rsid w:val="00752C20"/>
    <w:rsid w:val="00762429"/>
    <w:rsid w:val="0076417D"/>
    <w:rsid w:val="00764ADE"/>
    <w:rsid w:val="007747FD"/>
    <w:rsid w:val="0077712B"/>
    <w:rsid w:val="007821E5"/>
    <w:rsid w:val="007835EC"/>
    <w:rsid w:val="00793D4A"/>
    <w:rsid w:val="00797FC1"/>
    <w:rsid w:val="007A6485"/>
    <w:rsid w:val="007B1FD1"/>
    <w:rsid w:val="007B49DA"/>
    <w:rsid w:val="007B65A0"/>
    <w:rsid w:val="007B7F20"/>
    <w:rsid w:val="007D3148"/>
    <w:rsid w:val="007D3281"/>
    <w:rsid w:val="007D47C0"/>
    <w:rsid w:val="007E2360"/>
    <w:rsid w:val="007E457B"/>
    <w:rsid w:val="007E4E79"/>
    <w:rsid w:val="007F1B49"/>
    <w:rsid w:val="007F54B7"/>
    <w:rsid w:val="007F7478"/>
    <w:rsid w:val="00800652"/>
    <w:rsid w:val="008058E0"/>
    <w:rsid w:val="008075C4"/>
    <w:rsid w:val="008076F3"/>
    <w:rsid w:val="00807F81"/>
    <w:rsid w:val="0081214B"/>
    <w:rsid w:val="00820C70"/>
    <w:rsid w:val="00824FFC"/>
    <w:rsid w:val="00826650"/>
    <w:rsid w:val="00834DA9"/>
    <w:rsid w:val="0083504C"/>
    <w:rsid w:val="00840324"/>
    <w:rsid w:val="00841600"/>
    <w:rsid w:val="00842ABB"/>
    <w:rsid w:val="0084659D"/>
    <w:rsid w:val="00847F0B"/>
    <w:rsid w:val="00853D0F"/>
    <w:rsid w:val="00856F1E"/>
    <w:rsid w:val="00860B87"/>
    <w:rsid w:val="00863CE3"/>
    <w:rsid w:val="00864852"/>
    <w:rsid w:val="00871FA9"/>
    <w:rsid w:val="0087306D"/>
    <w:rsid w:val="0088421F"/>
    <w:rsid w:val="00884A01"/>
    <w:rsid w:val="0089268C"/>
    <w:rsid w:val="00896046"/>
    <w:rsid w:val="00897808"/>
    <w:rsid w:val="008A25BD"/>
    <w:rsid w:val="008B169E"/>
    <w:rsid w:val="008B3A51"/>
    <w:rsid w:val="008B6FE8"/>
    <w:rsid w:val="008C3A98"/>
    <w:rsid w:val="008C458B"/>
    <w:rsid w:val="008C6179"/>
    <w:rsid w:val="008C6AA2"/>
    <w:rsid w:val="008D2FA8"/>
    <w:rsid w:val="008D427B"/>
    <w:rsid w:val="008E1BED"/>
    <w:rsid w:val="008E2F11"/>
    <w:rsid w:val="008E3C35"/>
    <w:rsid w:val="008E507D"/>
    <w:rsid w:val="008E666C"/>
    <w:rsid w:val="008E6E48"/>
    <w:rsid w:val="008F2C82"/>
    <w:rsid w:val="008F35CF"/>
    <w:rsid w:val="008F362A"/>
    <w:rsid w:val="008F77C2"/>
    <w:rsid w:val="00905D01"/>
    <w:rsid w:val="009065BA"/>
    <w:rsid w:val="00906849"/>
    <w:rsid w:val="009127C7"/>
    <w:rsid w:val="00914DE1"/>
    <w:rsid w:val="009201B4"/>
    <w:rsid w:val="00924CFE"/>
    <w:rsid w:val="00933CAC"/>
    <w:rsid w:val="00940B65"/>
    <w:rsid w:val="00942090"/>
    <w:rsid w:val="0094500C"/>
    <w:rsid w:val="00955670"/>
    <w:rsid w:val="009605DE"/>
    <w:rsid w:val="009611B8"/>
    <w:rsid w:val="0096692D"/>
    <w:rsid w:val="009672B6"/>
    <w:rsid w:val="00973E1F"/>
    <w:rsid w:val="00974E07"/>
    <w:rsid w:val="00982EFA"/>
    <w:rsid w:val="00986E62"/>
    <w:rsid w:val="00987932"/>
    <w:rsid w:val="00993107"/>
    <w:rsid w:val="00995C82"/>
    <w:rsid w:val="009A25BA"/>
    <w:rsid w:val="009A3279"/>
    <w:rsid w:val="009A3FCA"/>
    <w:rsid w:val="009B4BFA"/>
    <w:rsid w:val="009B6948"/>
    <w:rsid w:val="009B6AE6"/>
    <w:rsid w:val="009C1214"/>
    <w:rsid w:val="009C7ACF"/>
    <w:rsid w:val="009C7F19"/>
    <w:rsid w:val="009D11FF"/>
    <w:rsid w:val="009E5427"/>
    <w:rsid w:val="009E61AC"/>
    <w:rsid w:val="00A0308A"/>
    <w:rsid w:val="00A03640"/>
    <w:rsid w:val="00A0667E"/>
    <w:rsid w:val="00A1290B"/>
    <w:rsid w:val="00A14EF1"/>
    <w:rsid w:val="00A21812"/>
    <w:rsid w:val="00A24274"/>
    <w:rsid w:val="00A26669"/>
    <w:rsid w:val="00A30EA7"/>
    <w:rsid w:val="00A319D4"/>
    <w:rsid w:val="00A347B0"/>
    <w:rsid w:val="00A348BE"/>
    <w:rsid w:val="00A3565D"/>
    <w:rsid w:val="00A36699"/>
    <w:rsid w:val="00A44676"/>
    <w:rsid w:val="00A6487C"/>
    <w:rsid w:val="00A650D6"/>
    <w:rsid w:val="00A71177"/>
    <w:rsid w:val="00A71C35"/>
    <w:rsid w:val="00A726A0"/>
    <w:rsid w:val="00A73635"/>
    <w:rsid w:val="00A77273"/>
    <w:rsid w:val="00A853CC"/>
    <w:rsid w:val="00A8568F"/>
    <w:rsid w:val="00A90072"/>
    <w:rsid w:val="00AA198E"/>
    <w:rsid w:val="00AA479F"/>
    <w:rsid w:val="00AA6879"/>
    <w:rsid w:val="00AB1CBE"/>
    <w:rsid w:val="00AB4B78"/>
    <w:rsid w:val="00AB6323"/>
    <w:rsid w:val="00AB6C89"/>
    <w:rsid w:val="00AC4F7B"/>
    <w:rsid w:val="00AD17D8"/>
    <w:rsid w:val="00AE5F8D"/>
    <w:rsid w:val="00AF3294"/>
    <w:rsid w:val="00B02638"/>
    <w:rsid w:val="00B04A20"/>
    <w:rsid w:val="00B05533"/>
    <w:rsid w:val="00B069C1"/>
    <w:rsid w:val="00B11EFB"/>
    <w:rsid w:val="00B2609D"/>
    <w:rsid w:val="00B33892"/>
    <w:rsid w:val="00B351BC"/>
    <w:rsid w:val="00B354C5"/>
    <w:rsid w:val="00B464C1"/>
    <w:rsid w:val="00B47ECE"/>
    <w:rsid w:val="00B56606"/>
    <w:rsid w:val="00B601AC"/>
    <w:rsid w:val="00B60279"/>
    <w:rsid w:val="00B771A6"/>
    <w:rsid w:val="00B77BEB"/>
    <w:rsid w:val="00B82DA5"/>
    <w:rsid w:val="00B94299"/>
    <w:rsid w:val="00BA16B5"/>
    <w:rsid w:val="00BA172E"/>
    <w:rsid w:val="00BA1CF2"/>
    <w:rsid w:val="00BB31CA"/>
    <w:rsid w:val="00BB5552"/>
    <w:rsid w:val="00BB6B80"/>
    <w:rsid w:val="00BB6E77"/>
    <w:rsid w:val="00BC46D2"/>
    <w:rsid w:val="00BC4F80"/>
    <w:rsid w:val="00BC6AB9"/>
    <w:rsid w:val="00BD009B"/>
    <w:rsid w:val="00BD144A"/>
    <w:rsid w:val="00BD35DC"/>
    <w:rsid w:val="00BE58EC"/>
    <w:rsid w:val="00BE5E6E"/>
    <w:rsid w:val="00BE6678"/>
    <w:rsid w:val="00BF3238"/>
    <w:rsid w:val="00BF4A36"/>
    <w:rsid w:val="00BF77EE"/>
    <w:rsid w:val="00C00670"/>
    <w:rsid w:val="00C00A44"/>
    <w:rsid w:val="00C07EDB"/>
    <w:rsid w:val="00C20D86"/>
    <w:rsid w:val="00C26E21"/>
    <w:rsid w:val="00C40CEF"/>
    <w:rsid w:val="00C40EBC"/>
    <w:rsid w:val="00C54C85"/>
    <w:rsid w:val="00C54ECE"/>
    <w:rsid w:val="00C6204E"/>
    <w:rsid w:val="00C629C7"/>
    <w:rsid w:val="00C706EC"/>
    <w:rsid w:val="00C72FE0"/>
    <w:rsid w:val="00C755AA"/>
    <w:rsid w:val="00C765F6"/>
    <w:rsid w:val="00C77C96"/>
    <w:rsid w:val="00C826A4"/>
    <w:rsid w:val="00C83E1B"/>
    <w:rsid w:val="00C85709"/>
    <w:rsid w:val="00C8622F"/>
    <w:rsid w:val="00C9303F"/>
    <w:rsid w:val="00CA7484"/>
    <w:rsid w:val="00CB2161"/>
    <w:rsid w:val="00CB51CD"/>
    <w:rsid w:val="00CC4F87"/>
    <w:rsid w:val="00CE06A6"/>
    <w:rsid w:val="00CE0B32"/>
    <w:rsid w:val="00CE0B8B"/>
    <w:rsid w:val="00CE17B4"/>
    <w:rsid w:val="00CE2BE4"/>
    <w:rsid w:val="00CF1FCB"/>
    <w:rsid w:val="00CF5BD1"/>
    <w:rsid w:val="00D10195"/>
    <w:rsid w:val="00D1344E"/>
    <w:rsid w:val="00D16CB9"/>
    <w:rsid w:val="00D230F9"/>
    <w:rsid w:val="00D27702"/>
    <w:rsid w:val="00D326D5"/>
    <w:rsid w:val="00D329F7"/>
    <w:rsid w:val="00D32EA4"/>
    <w:rsid w:val="00D33909"/>
    <w:rsid w:val="00D340D2"/>
    <w:rsid w:val="00D36068"/>
    <w:rsid w:val="00D40BA1"/>
    <w:rsid w:val="00D5053E"/>
    <w:rsid w:val="00D5305B"/>
    <w:rsid w:val="00D54846"/>
    <w:rsid w:val="00D55CF3"/>
    <w:rsid w:val="00D60221"/>
    <w:rsid w:val="00D62051"/>
    <w:rsid w:val="00D714BA"/>
    <w:rsid w:val="00D74013"/>
    <w:rsid w:val="00D83461"/>
    <w:rsid w:val="00D83DB5"/>
    <w:rsid w:val="00D90DA1"/>
    <w:rsid w:val="00D9188E"/>
    <w:rsid w:val="00DB4816"/>
    <w:rsid w:val="00DC0A7A"/>
    <w:rsid w:val="00DD0680"/>
    <w:rsid w:val="00DD376B"/>
    <w:rsid w:val="00DE35E9"/>
    <w:rsid w:val="00DE76B1"/>
    <w:rsid w:val="00DF1235"/>
    <w:rsid w:val="00DF5B3F"/>
    <w:rsid w:val="00DF5C42"/>
    <w:rsid w:val="00E024FB"/>
    <w:rsid w:val="00E02E80"/>
    <w:rsid w:val="00E0402B"/>
    <w:rsid w:val="00E07EAD"/>
    <w:rsid w:val="00E1216F"/>
    <w:rsid w:val="00E3695A"/>
    <w:rsid w:val="00E55101"/>
    <w:rsid w:val="00E5566D"/>
    <w:rsid w:val="00E55725"/>
    <w:rsid w:val="00E60964"/>
    <w:rsid w:val="00E63104"/>
    <w:rsid w:val="00E664B3"/>
    <w:rsid w:val="00E71410"/>
    <w:rsid w:val="00E73F52"/>
    <w:rsid w:val="00E760D2"/>
    <w:rsid w:val="00E773B1"/>
    <w:rsid w:val="00E8022A"/>
    <w:rsid w:val="00E83047"/>
    <w:rsid w:val="00E90C8A"/>
    <w:rsid w:val="00EA401C"/>
    <w:rsid w:val="00EA53F8"/>
    <w:rsid w:val="00EA77C4"/>
    <w:rsid w:val="00EB72CB"/>
    <w:rsid w:val="00EC13AF"/>
    <w:rsid w:val="00EC16D6"/>
    <w:rsid w:val="00EC4577"/>
    <w:rsid w:val="00EC5221"/>
    <w:rsid w:val="00ED5967"/>
    <w:rsid w:val="00EE1BDF"/>
    <w:rsid w:val="00EE4930"/>
    <w:rsid w:val="00EE523A"/>
    <w:rsid w:val="00EF0383"/>
    <w:rsid w:val="00EF1B30"/>
    <w:rsid w:val="00EF1F63"/>
    <w:rsid w:val="00F06D2B"/>
    <w:rsid w:val="00F07FBD"/>
    <w:rsid w:val="00F1059B"/>
    <w:rsid w:val="00F11926"/>
    <w:rsid w:val="00F26EDC"/>
    <w:rsid w:val="00F26F8F"/>
    <w:rsid w:val="00F30A6A"/>
    <w:rsid w:val="00F37C90"/>
    <w:rsid w:val="00F37D12"/>
    <w:rsid w:val="00F454A4"/>
    <w:rsid w:val="00F61D5C"/>
    <w:rsid w:val="00F73D99"/>
    <w:rsid w:val="00F811D7"/>
    <w:rsid w:val="00F919E1"/>
    <w:rsid w:val="00F9358C"/>
    <w:rsid w:val="00FA2F88"/>
    <w:rsid w:val="00FA4A3B"/>
    <w:rsid w:val="00FB2883"/>
    <w:rsid w:val="00FB39AC"/>
    <w:rsid w:val="00FC0571"/>
    <w:rsid w:val="00FC0B72"/>
    <w:rsid w:val="00FD2707"/>
    <w:rsid w:val="00FD4EDC"/>
    <w:rsid w:val="00FE1545"/>
    <w:rsid w:val="00FE4420"/>
    <w:rsid w:val="00FF0599"/>
    <w:rsid w:val="00FF0F8F"/>
    <w:rsid w:val="00FF1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EE7D"/>
  <w15:chartTrackingRefBased/>
  <w15:docId w15:val="{39D83B23-21A8-9842-B735-F70C9EAD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FEB"/>
    <w:rPr>
      <w:color w:val="0563C1" w:themeColor="hyperlink"/>
      <w:u w:val="single"/>
    </w:rPr>
  </w:style>
  <w:style w:type="character" w:customStyle="1" w:styleId="UnresolvedMention1">
    <w:name w:val="Unresolved Mention1"/>
    <w:basedOn w:val="DefaultParagraphFont"/>
    <w:uiPriority w:val="99"/>
    <w:rsid w:val="00376FEB"/>
    <w:rPr>
      <w:color w:val="605E5C"/>
      <w:shd w:val="clear" w:color="auto" w:fill="E1DFDD"/>
    </w:rPr>
  </w:style>
  <w:style w:type="paragraph" w:styleId="ListParagraph">
    <w:name w:val="List Paragraph"/>
    <w:basedOn w:val="Normal"/>
    <w:uiPriority w:val="34"/>
    <w:qFormat/>
    <w:rsid w:val="00376FEB"/>
    <w:pPr>
      <w:ind w:left="720"/>
      <w:contextualSpacing/>
    </w:pPr>
  </w:style>
  <w:style w:type="paragraph" w:styleId="NormalWeb">
    <w:name w:val="Normal (Web)"/>
    <w:basedOn w:val="Normal"/>
    <w:uiPriority w:val="99"/>
    <w:unhideWhenUsed/>
    <w:rsid w:val="00A14EF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14EF1"/>
    <w:rPr>
      <w:b/>
      <w:bCs/>
    </w:rPr>
  </w:style>
  <w:style w:type="character" w:styleId="FollowedHyperlink">
    <w:name w:val="FollowedHyperlink"/>
    <w:basedOn w:val="DefaultParagraphFont"/>
    <w:uiPriority w:val="99"/>
    <w:semiHidden/>
    <w:unhideWhenUsed/>
    <w:rsid w:val="00AC4F7B"/>
    <w:rPr>
      <w:color w:val="954F72" w:themeColor="followedHyperlink"/>
      <w:u w:val="single"/>
    </w:rPr>
  </w:style>
  <w:style w:type="character" w:styleId="CommentReference">
    <w:name w:val="annotation reference"/>
    <w:basedOn w:val="DefaultParagraphFont"/>
    <w:uiPriority w:val="99"/>
    <w:semiHidden/>
    <w:unhideWhenUsed/>
    <w:rsid w:val="00741423"/>
    <w:rPr>
      <w:sz w:val="16"/>
      <w:szCs w:val="16"/>
    </w:rPr>
  </w:style>
  <w:style w:type="paragraph" w:styleId="CommentText">
    <w:name w:val="annotation text"/>
    <w:basedOn w:val="Normal"/>
    <w:link w:val="CommentTextChar"/>
    <w:uiPriority w:val="99"/>
    <w:semiHidden/>
    <w:unhideWhenUsed/>
    <w:rsid w:val="00741423"/>
    <w:rPr>
      <w:sz w:val="20"/>
      <w:szCs w:val="20"/>
    </w:rPr>
  </w:style>
  <w:style w:type="character" w:customStyle="1" w:styleId="CommentTextChar">
    <w:name w:val="Comment Text Char"/>
    <w:basedOn w:val="DefaultParagraphFont"/>
    <w:link w:val="CommentText"/>
    <w:uiPriority w:val="99"/>
    <w:semiHidden/>
    <w:rsid w:val="00741423"/>
    <w:rPr>
      <w:sz w:val="20"/>
      <w:szCs w:val="20"/>
    </w:rPr>
  </w:style>
  <w:style w:type="paragraph" w:styleId="CommentSubject">
    <w:name w:val="annotation subject"/>
    <w:basedOn w:val="CommentText"/>
    <w:next w:val="CommentText"/>
    <w:link w:val="CommentSubjectChar"/>
    <w:uiPriority w:val="99"/>
    <w:semiHidden/>
    <w:unhideWhenUsed/>
    <w:rsid w:val="00741423"/>
    <w:rPr>
      <w:b/>
      <w:bCs/>
    </w:rPr>
  </w:style>
  <w:style w:type="character" w:customStyle="1" w:styleId="CommentSubjectChar">
    <w:name w:val="Comment Subject Char"/>
    <w:basedOn w:val="CommentTextChar"/>
    <w:link w:val="CommentSubject"/>
    <w:uiPriority w:val="99"/>
    <w:semiHidden/>
    <w:rsid w:val="00741423"/>
    <w:rPr>
      <w:b/>
      <w:bCs/>
      <w:sz w:val="20"/>
      <w:szCs w:val="20"/>
    </w:rPr>
  </w:style>
  <w:style w:type="paragraph" w:styleId="BalloonText">
    <w:name w:val="Balloon Text"/>
    <w:basedOn w:val="Normal"/>
    <w:link w:val="BalloonTextChar"/>
    <w:uiPriority w:val="99"/>
    <w:semiHidden/>
    <w:unhideWhenUsed/>
    <w:rsid w:val="00741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423"/>
    <w:rPr>
      <w:rFonts w:ascii="Segoe UI" w:hAnsi="Segoe UI" w:cs="Segoe UI"/>
      <w:sz w:val="18"/>
      <w:szCs w:val="18"/>
    </w:rPr>
  </w:style>
  <w:style w:type="paragraph" w:styleId="FootnoteText">
    <w:name w:val="footnote text"/>
    <w:basedOn w:val="Normal"/>
    <w:link w:val="FootnoteTextChar"/>
    <w:uiPriority w:val="99"/>
    <w:semiHidden/>
    <w:unhideWhenUsed/>
    <w:rsid w:val="00C72FE0"/>
    <w:rPr>
      <w:sz w:val="20"/>
      <w:szCs w:val="20"/>
    </w:rPr>
  </w:style>
  <w:style w:type="character" w:customStyle="1" w:styleId="FootnoteTextChar">
    <w:name w:val="Footnote Text Char"/>
    <w:basedOn w:val="DefaultParagraphFont"/>
    <w:link w:val="FootnoteText"/>
    <w:uiPriority w:val="99"/>
    <w:semiHidden/>
    <w:rsid w:val="00C72FE0"/>
    <w:rPr>
      <w:sz w:val="20"/>
      <w:szCs w:val="20"/>
    </w:rPr>
  </w:style>
  <w:style w:type="character" w:styleId="FootnoteReference">
    <w:name w:val="footnote reference"/>
    <w:basedOn w:val="DefaultParagraphFont"/>
    <w:uiPriority w:val="99"/>
    <w:semiHidden/>
    <w:unhideWhenUsed/>
    <w:rsid w:val="00C72FE0"/>
    <w:rPr>
      <w:vertAlign w:val="superscript"/>
    </w:rPr>
  </w:style>
  <w:style w:type="character" w:customStyle="1" w:styleId="UnresolvedMention2">
    <w:name w:val="Unresolved Mention2"/>
    <w:basedOn w:val="DefaultParagraphFont"/>
    <w:uiPriority w:val="99"/>
    <w:semiHidden/>
    <w:unhideWhenUsed/>
    <w:rsid w:val="009E61AC"/>
    <w:rPr>
      <w:color w:val="605E5C"/>
      <w:shd w:val="clear" w:color="auto" w:fill="E1DFDD"/>
    </w:rPr>
  </w:style>
  <w:style w:type="character" w:customStyle="1" w:styleId="apple-converted-space">
    <w:name w:val="apple-converted-space"/>
    <w:basedOn w:val="DefaultParagraphFont"/>
    <w:rsid w:val="005E50F1"/>
  </w:style>
  <w:style w:type="paragraph" w:customStyle="1" w:styleId="xmsonormal">
    <w:name w:val="x_msonormal"/>
    <w:basedOn w:val="Normal"/>
    <w:rsid w:val="00360E97"/>
    <w:rPr>
      <w:rFonts w:ascii="Calibri" w:hAnsi="Calibri" w:cs="Calibri"/>
      <w:sz w:val="22"/>
      <w:szCs w:val="22"/>
    </w:rPr>
  </w:style>
  <w:style w:type="character" w:styleId="UnresolvedMention">
    <w:name w:val="Unresolved Mention"/>
    <w:basedOn w:val="DefaultParagraphFont"/>
    <w:uiPriority w:val="99"/>
    <w:semiHidden/>
    <w:unhideWhenUsed/>
    <w:rsid w:val="00662F1D"/>
    <w:rPr>
      <w:color w:val="605E5C"/>
      <w:shd w:val="clear" w:color="auto" w:fill="E1DFDD"/>
    </w:rPr>
  </w:style>
  <w:style w:type="paragraph" w:styleId="Header">
    <w:name w:val="header"/>
    <w:basedOn w:val="Normal"/>
    <w:link w:val="HeaderChar"/>
    <w:uiPriority w:val="99"/>
    <w:unhideWhenUsed/>
    <w:rsid w:val="00FE4420"/>
    <w:pPr>
      <w:tabs>
        <w:tab w:val="center" w:pos="4680"/>
        <w:tab w:val="right" w:pos="9360"/>
      </w:tabs>
    </w:pPr>
  </w:style>
  <w:style w:type="character" w:customStyle="1" w:styleId="HeaderChar">
    <w:name w:val="Header Char"/>
    <w:basedOn w:val="DefaultParagraphFont"/>
    <w:link w:val="Header"/>
    <w:uiPriority w:val="99"/>
    <w:rsid w:val="00FE4420"/>
  </w:style>
  <w:style w:type="paragraph" w:styleId="Footer">
    <w:name w:val="footer"/>
    <w:basedOn w:val="Normal"/>
    <w:link w:val="FooterChar"/>
    <w:uiPriority w:val="99"/>
    <w:unhideWhenUsed/>
    <w:rsid w:val="00FE4420"/>
    <w:pPr>
      <w:tabs>
        <w:tab w:val="center" w:pos="4680"/>
        <w:tab w:val="right" w:pos="9360"/>
      </w:tabs>
    </w:pPr>
  </w:style>
  <w:style w:type="character" w:customStyle="1" w:styleId="FooterChar">
    <w:name w:val="Footer Char"/>
    <w:basedOn w:val="DefaultParagraphFont"/>
    <w:link w:val="Footer"/>
    <w:uiPriority w:val="99"/>
    <w:rsid w:val="00FE4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4433">
      <w:bodyDiv w:val="1"/>
      <w:marLeft w:val="0"/>
      <w:marRight w:val="0"/>
      <w:marTop w:val="0"/>
      <w:marBottom w:val="0"/>
      <w:divBdr>
        <w:top w:val="none" w:sz="0" w:space="0" w:color="auto"/>
        <w:left w:val="none" w:sz="0" w:space="0" w:color="auto"/>
        <w:bottom w:val="none" w:sz="0" w:space="0" w:color="auto"/>
        <w:right w:val="none" w:sz="0" w:space="0" w:color="auto"/>
      </w:divBdr>
    </w:div>
    <w:div w:id="299382192">
      <w:bodyDiv w:val="1"/>
      <w:marLeft w:val="0"/>
      <w:marRight w:val="0"/>
      <w:marTop w:val="0"/>
      <w:marBottom w:val="0"/>
      <w:divBdr>
        <w:top w:val="none" w:sz="0" w:space="0" w:color="auto"/>
        <w:left w:val="none" w:sz="0" w:space="0" w:color="auto"/>
        <w:bottom w:val="none" w:sz="0" w:space="0" w:color="auto"/>
        <w:right w:val="none" w:sz="0" w:space="0" w:color="auto"/>
      </w:divBdr>
    </w:div>
    <w:div w:id="326439166">
      <w:bodyDiv w:val="1"/>
      <w:marLeft w:val="0"/>
      <w:marRight w:val="0"/>
      <w:marTop w:val="0"/>
      <w:marBottom w:val="0"/>
      <w:divBdr>
        <w:top w:val="none" w:sz="0" w:space="0" w:color="auto"/>
        <w:left w:val="none" w:sz="0" w:space="0" w:color="auto"/>
        <w:bottom w:val="none" w:sz="0" w:space="0" w:color="auto"/>
        <w:right w:val="none" w:sz="0" w:space="0" w:color="auto"/>
      </w:divBdr>
    </w:div>
    <w:div w:id="476651204">
      <w:bodyDiv w:val="1"/>
      <w:marLeft w:val="0"/>
      <w:marRight w:val="0"/>
      <w:marTop w:val="0"/>
      <w:marBottom w:val="0"/>
      <w:divBdr>
        <w:top w:val="none" w:sz="0" w:space="0" w:color="auto"/>
        <w:left w:val="none" w:sz="0" w:space="0" w:color="auto"/>
        <w:bottom w:val="none" w:sz="0" w:space="0" w:color="auto"/>
        <w:right w:val="none" w:sz="0" w:space="0" w:color="auto"/>
      </w:divBdr>
    </w:div>
    <w:div w:id="751199479">
      <w:bodyDiv w:val="1"/>
      <w:marLeft w:val="0"/>
      <w:marRight w:val="0"/>
      <w:marTop w:val="0"/>
      <w:marBottom w:val="0"/>
      <w:divBdr>
        <w:top w:val="none" w:sz="0" w:space="0" w:color="auto"/>
        <w:left w:val="none" w:sz="0" w:space="0" w:color="auto"/>
        <w:bottom w:val="none" w:sz="0" w:space="0" w:color="auto"/>
        <w:right w:val="none" w:sz="0" w:space="0" w:color="auto"/>
      </w:divBdr>
    </w:div>
    <w:div w:id="758791325">
      <w:bodyDiv w:val="1"/>
      <w:marLeft w:val="0"/>
      <w:marRight w:val="0"/>
      <w:marTop w:val="0"/>
      <w:marBottom w:val="0"/>
      <w:divBdr>
        <w:top w:val="none" w:sz="0" w:space="0" w:color="auto"/>
        <w:left w:val="none" w:sz="0" w:space="0" w:color="auto"/>
        <w:bottom w:val="none" w:sz="0" w:space="0" w:color="auto"/>
        <w:right w:val="none" w:sz="0" w:space="0" w:color="auto"/>
      </w:divBdr>
    </w:div>
    <w:div w:id="783304057">
      <w:bodyDiv w:val="1"/>
      <w:marLeft w:val="0"/>
      <w:marRight w:val="0"/>
      <w:marTop w:val="0"/>
      <w:marBottom w:val="0"/>
      <w:divBdr>
        <w:top w:val="none" w:sz="0" w:space="0" w:color="auto"/>
        <w:left w:val="none" w:sz="0" w:space="0" w:color="auto"/>
        <w:bottom w:val="none" w:sz="0" w:space="0" w:color="auto"/>
        <w:right w:val="none" w:sz="0" w:space="0" w:color="auto"/>
      </w:divBdr>
    </w:div>
    <w:div w:id="842429561">
      <w:bodyDiv w:val="1"/>
      <w:marLeft w:val="0"/>
      <w:marRight w:val="0"/>
      <w:marTop w:val="0"/>
      <w:marBottom w:val="0"/>
      <w:divBdr>
        <w:top w:val="none" w:sz="0" w:space="0" w:color="auto"/>
        <w:left w:val="none" w:sz="0" w:space="0" w:color="auto"/>
        <w:bottom w:val="none" w:sz="0" w:space="0" w:color="auto"/>
        <w:right w:val="none" w:sz="0" w:space="0" w:color="auto"/>
      </w:divBdr>
    </w:div>
    <w:div w:id="847871823">
      <w:bodyDiv w:val="1"/>
      <w:marLeft w:val="0"/>
      <w:marRight w:val="0"/>
      <w:marTop w:val="0"/>
      <w:marBottom w:val="0"/>
      <w:divBdr>
        <w:top w:val="none" w:sz="0" w:space="0" w:color="auto"/>
        <w:left w:val="none" w:sz="0" w:space="0" w:color="auto"/>
        <w:bottom w:val="none" w:sz="0" w:space="0" w:color="auto"/>
        <w:right w:val="none" w:sz="0" w:space="0" w:color="auto"/>
      </w:divBdr>
    </w:div>
    <w:div w:id="926616985">
      <w:bodyDiv w:val="1"/>
      <w:marLeft w:val="0"/>
      <w:marRight w:val="0"/>
      <w:marTop w:val="0"/>
      <w:marBottom w:val="0"/>
      <w:divBdr>
        <w:top w:val="none" w:sz="0" w:space="0" w:color="auto"/>
        <w:left w:val="none" w:sz="0" w:space="0" w:color="auto"/>
        <w:bottom w:val="none" w:sz="0" w:space="0" w:color="auto"/>
        <w:right w:val="none" w:sz="0" w:space="0" w:color="auto"/>
      </w:divBdr>
    </w:div>
    <w:div w:id="960573156">
      <w:bodyDiv w:val="1"/>
      <w:marLeft w:val="0"/>
      <w:marRight w:val="0"/>
      <w:marTop w:val="0"/>
      <w:marBottom w:val="0"/>
      <w:divBdr>
        <w:top w:val="none" w:sz="0" w:space="0" w:color="auto"/>
        <w:left w:val="none" w:sz="0" w:space="0" w:color="auto"/>
        <w:bottom w:val="none" w:sz="0" w:space="0" w:color="auto"/>
        <w:right w:val="none" w:sz="0" w:space="0" w:color="auto"/>
      </w:divBdr>
    </w:div>
    <w:div w:id="975260573">
      <w:bodyDiv w:val="1"/>
      <w:marLeft w:val="0"/>
      <w:marRight w:val="0"/>
      <w:marTop w:val="0"/>
      <w:marBottom w:val="0"/>
      <w:divBdr>
        <w:top w:val="none" w:sz="0" w:space="0" w:color="auto"/>
        <w:left w:val="none" w:sz="0" w:space="0" w:color="auto"/>
        <w:bottom w:val="none" w:sz="0" w:space="0" w:color="auto"/>
        <w:right w:val="none" w:sz="0" w:space="0" w:color="auto"/>
      </w:divBdr>
    </w:div>
    <w:div w:id="978342226">
      <w:bodyDiv w:val="1"/>
      <w:marLeft w:val="0"/>
      <w:marRight w:val="0"/>
      <w:marTop w:val="0"/>
      <w:marBottom w:val="0"/>
      <w:divBdr>
        <w:top w:val="none" w:sz="0" w:space="0" w:color="auto"/>
        <w:left w:val="none" w:sz="0" w:space="0" w:color="auto"/>
        <w:bottom w:val="none" w:sz="0" w:space="0" w:color="auto"/>
        <w:right w:val="none" w:sz="0" w:space="0" w:color="auto"/>
      </w:divBdr>
    </w:div>
    <w:div w:id="1064985573">
      <w:bodyDiv w:val="1"/>
      <w:marLeft w:val="0"/>
      <w:marRight w:val="0"/>
      <w:marTop w:val="0"/>
      <w:marBottom w:val="0"/>
      <w:divBdr>
        <w:top w:val="none" w:sz="0" w:space="0" w:color="auto"/>
        <w:left w:val="none" w:sz="0" w:space="0" w:color="auto"/>
        <w:bottom w:val="none" w:sz="0" w:space="0" w:color="auto"/>
        <w:right w:val="none" w:sz="0" w:space="0" w:color="auto"/>
      </w:divBdr>
    </w:div>
    <w:div w:id="1085036108">
      <w:bodyDiv w:val="1"/>
      <w:marLeft w:val="0"/>
      <w:marRight w:val="0"/>
      <w:marTop w:val="0"/>
      <w:marBottom w:val="0"/>
      <w:divBdr>
        <w:top w:val="none" w:sz="0" w:space="0" w:color="auto"/>
        <w:left w:val="none" w:sz="0" w:space="0" w:color="auto"/>
        <w:bottom w:val="none" w:sz="0" w:space="0" w:color="auto"/>
        <w:right w:val="none" w:sz="0" w:space="0" w:color="auto"/>
      </w:divBdr>
    </w:div>
    <w:div w:id="1095201400">
      <w:bodyDiv w:val="1"/>
      <w:marLeft w:val="0"/>
      <w:marRight w:val="0"/>
      <w:marTop w:val="0"/>
      <w:marBottom w:val="0"/>
      <w:divBdr>
        <w:top w:val="none" w:sz="0" w:space="0" w:color="auto"/>
        <w:left w:val="none" w:sz="0" w:space="0" w:color="auto"/>
        <w:bottom w:val="none" w:sz="0" w:space="0" w:color="auto"/>
        <w:right w:val="none" w:sz="0" w:space="0" w:color="auto"/>
      </w:divBdr>
    </w:div>
    <w:div w:id="1119183752">
      <w:bodyDiv w:val="1"/>
      <w:marLeft w:val="0"/>
      <w:marRight w:val="0"/>
      <w:marTop w:val="0"/>
      <w:marBottom w:val="0"/>
      <w:divBdr>
        <w:top w:val="none" w:sz="0" w:space="0" w:color="auto"/>
        <w:left w:val="none" w:sz="0" w:space="0" w:color="auto"/>
        <w:bottom w:val="none" w:sz="0" w:space="0" w:color="auto"/>
        <w:right w:val="none" w:sz="0" w:space="0" w:color="auto"/>
      </w:divBdr>
    </w:div>
    <w:div w:id="1329670695">
      <w:bodyDiv w:val="1"/>
      <w:marLeft w:val="0"/>
      <w:marRight w:val="0"/>
      <w:marTop w:val="0"/>
      <w:marBottom w:val="0"/>
      <w:divBdr>
        <w:top w:val="none" w:sz="0" w:space="0" w:color="auto"/>
        <w:left w:val="none" w:sz="0" w:space="0" w:color="auto"/>
        <w:bottom w:val="none" w:sz="0" w:space="0" w:color="auto"/>
        <w:right w:val="none" w:sz="0" w:space="0" w:color="auto"/>
      </w:divBdr>
    </w:div>
    <w:div w:id="1337732461">
      <w:bodyDiv w:val="1"/>
      <w:marLeft w:val="0"/>
      <w:marRight w:val="0"/>
      <w:marTop w:val="0"/>
      <w:marBottom w:val="0"/>
      <w:divBdr>
        <w:top w:val="none" w:sz="0" w:space="0" w:color="auto"/>
        <w:left w:val="none" w:sz="0" w:space="0" w:color="auto"/>
        <w:bottom w:val="none" w:sz="0" w:space="0" w:color="auto"/>
        <w:right w:val="none" w:sz="0" w:space="0" w:color="auto"/>
      </w:divBdr>
    </w:div>
    <w:div w:id="1422335552">
      <w:bodyDiv w:val="1"/>
      <w:marLeft w:val="0"/>
      <w:marRight w:val="0"/>
      <w:marTop w:val="0"/>
      <w:marBottom w:val="0"/>
      <w:divBdr>
        <w:top w:val="none" w:sz="0" w:space="0" w:color="auto"/>
        <w:left w:val="none" w:sz="0" w:space="0" w:color="auto"/>
        <w:bottom w:val="none" w:sz="0" w:space="0" w:color="auto"/>
        <w:right w:val="none" w:sz="0" w:space="0" w:color="auto"/>
      </w:divBdr>
    </w:div>
    <w:div w:id="1574272210">
      <w:bodyDiv w:val="1"/>
      <w:marLeft w:val="0"/>
      <w:marRight w:val="0"/>
      <w:marTop w:val="0"/>
      <w:marBottom w:val="0"/>
      <w:divBdr>
        <w:top w:val="none" w:sz="0" w:space="0" w:color="auto"/>
        <w:left w:val="none" w:sz="0" w:space="0" w:color="auto"/>
        <w:bottom w:val="none" w:sz="0" w:space="0" w:color="auto"/>
        <w:right w:val="none" w:sz="0" w:space="0" w:color="auto"/>
      </w:divBdr>
    </w:div>
    <w:div w:id="1742406775">
      <w:bodyDiv w:val="1"/>
      <w:marLeft w:val="0"/>
      <w:marRight w:val="0"/>
      <w:marTop w:val="0"/>
      <w:marBottom w:val="0"/>
      <w:divBdr>
        <w:top w:val="none" w:sz="0" w:space="0" w:color="auto"/>
        <w:left w:val="none" w:sz="0" w:space="0" w:color="auto"/>
        <w:bottom w:val="none" w:sz="0" w:space="0" w:color="auto"/>
        <w:right w:val="none" w:sz="0" w:space="0" w:color="auto"/>
      </w:divBdr>
    </w:div>
    <w:div w:id="1841504006">
      <w:bodyDiv w:val="1"/>
      <w:marLeft w:val="0"/>
      <w:marRight w:val="0"/>
      <w:marTop w:val="0"/>
      <w:marBottom w:val="0"/>
      <w:divBdr>
        <w:top w:val="none" w:sz="0" w:space="0" w:color="auto"/>
        <w:left w:val="none" w:sz="0" w:space="0" w:color="auto"/>
        <w:bottom w:val="none" w:sz="0" w:space="0" w:color="auto"/>
        <w:right w:val="none" w:sz="0" w:space="0" w:color="auto"/>
      </w:divBdr>
    </w:div>
    <w:div w:id="1881017578">
      <w:bodyDiv w:val="1"/>
      <w:marLeft w:val="0"/>
      <w:marRight w:val="0"/>
      <w:marTop w:val="0"/>
      <w:marBottom w:val="0"/>
      <w:divBdr>
        <w:top w:val="none" w:sz="0" w:space="0" w:color="auto"/>
        <w:left w:val="none" w:sz="0" w:space="0" w:color="auto"/>
        <w:bottom w:val="none" w:sz="0" w:space="0" w:color="auto"/>
        <w:right w:val="none" w:sz="0" w:space="0" w:color="auto"/>
      </w:divBdr>
    </w:div>
    <w:div w:id="1903834585">
      <w:bodyDiv w:val="1"/>
      <w:marLeft w:val="0"/>
      <w:marRight w:val="0"/>
      <w:marTop w:val="0"/>
      <w:marBottom w:val="0"/>
      <w:divBdr>
        <w:top w:val="none" w:sz="0" w:space="0" w:color="auto"/>
        <w:left w:val="none" w:sz="0" w:space="0" w:color="auto"/>
        <w:bottom w:val="none" w:sz="0" w:space="0" w:color="auto"/>
        <w:right w:val="none" w:sz="0" w:space="0" w:color="auto"/>
      </w:divBdr>
    </w:div>
    <w:div w:id="1940334610">
      <w:bodyDiv w:val="1"/>
      <w:marLeft w:val="0"/>
      <w:marRight w:val="0"/>
      <w:marTop w:val="0"/>
      <w:marBottom w:val="0"/>
      <w:divBdr>
        <w:top w:val="none" w:sz="0" w:space="0" w:color="auto"/>
        <w:left w:val="none" w:sz="0" w:space="0" w:color="auto"/>
        <w:bottom w:val="none" w:sz="0" w:space="0" w:color="auto"/>
        <w:right w:val="none" w:sz="0" w:space="0" w:color="auto"/>
      </w:divBdr>
    </w:div>
    <w:div w:id="2005234666">
      <w:bodyDiv w:val="1"/>
      <w:marLeft w:val="0"/>
      <w:marRight w:val="0"/>
      <w:marTop w:val="0"/>
      <w:marBottom w:val="0"/>
      <w:divBdr>
        <w:top w:val="none" w:sz="0" w:space="0" w:color="auto"/>
        <w:left w:val="none" w:sz="0" w:space="0" w:color="auto"/>
        <w:bottom w:val="none" w:sz="0" w:space="0" w:color="auto"/>
        <w:right w:val="none" w:sz="0" w:space="0" w:color="auto"/>
      </w:divBdr>
    </w:div>
    <w:div w:id="20090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bit.ly/3mdZX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12.safelinks.protection.outlook.com/?url=https%3A%2F%2Fbit.ly%2F2WNoW5i&amp;data=04%7C01%7Cfmiller%40uada.edu%7C1b949961891348b6130f08d96e2f62aa%7C174d954f585e40c3ae1c01ada5f26723%7C0%7C0%7C637661972098942549%7CUnknown%7CTWFpbGZsb3d8eyJWIjoiMC4wLjAwMDAiLCJQIjoiV2luMzIiLCJBTiI6Ik1haWwiLCJXVCI6Mn0%3D%7C1000&amp;sdata=oVXKfKcyHIYPr8asx%2BbbgejpQlUN93R6HEUF%2BTLVX3E%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mdZXlT" TargetMode="External"/><Relationship Id="rId5" Type="http://schemas.openxmlformats.org/officeDocument/2006/relationships/webSettings" Target="webSettings.xml"/><Relationship Id="rId15" Type="http://schemas.openxmlformats.org/officeDocument/2006/relationships/hyperlink" Target="https://twitter.com/nataglaw" TargetMode="External"/><Relationship Id="rId10" Type="http://schemas.openxmlformats.org/officeDocument/2006/relationships/hyperlink" Target="mailto:wwc001@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ationalaglaw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8F9EA-0482-4D4A-B18E-D69487BD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Hightower</dc:creator>
  <cp:keywords/>
  <dc:description/>
  <cp:lastModifiedBy>Fred Miller</cp:lastModifiedBy>
  <cp:revision>3</cp:revision>
  <cp:lastPrinted>2021-08-20T17:11:00Z</cp:lastPrinted>
  <dcterms:created xsi:type="dcterms:W3CDTF">2021-09-02T15:51:00Z</dcterms:created>
  <dcterms:modified xsi:type="dcterms:W3CDTF">2021-09-02T16:42:00Z</dcterms:modified>
</cp:coreProperties>
</file>