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A5E3DB" w14:textId="1D3487C9" w:rsidR="002250C2" w:rsidRPr="00D5305B" w:rsidRDefault="008D2FA8" w:rsidP="00376FEB">
      <w:pPr>
        <w:rPr>
          <w:rFonts w:ascii="Arial" w:hAnsi="Arial" w:cs="Arial"/>
          <w:sz w:val="22"/>
          <w:szCs w:val="22"/>
        </w:rPr>
      </w:pPr>
      <w:r w:rsidRPr="00D5305B">
        <w:rPr>
          <w:rFonts w:ascii="Arial" w:hAnsi="Arial" w:cs="Arial"/>
          <w:noProof/>
          <w:sz w:val="22"/>
          <w:szCs w:val="22"/>
        </w:rPr>
        <w:drawing>
          <wp:anchor distT="0" distB="0" distL="114300" distR="114300" simplePos="0" relativeHeight="251662336" behindDoc="0" locked="0" layoutInCell="1" allowOverlap="1" wp14:anchorId="1F8EC409" wp14:editId="0349E6B7">
            <wp:simplePos x="0" y="0"/>
            <wp:positionH relativeFrom="margin">
              <wp:align>left</wp:align>
            </wp:positionH>
            <wp:positionV relativeFrom="paragraph">
              <wp:posOffset>-289560</wp:posOffset>
            </wp:positionV>
            <wp:extent cx="2364377" cy="4230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A-Left-EPS.eps"/>
                    <pic:cNvPicPr/>
                  </pic:nvPicPr>
                  <pic:blipFill rotWithShape="1">
                    <a:blip r:embed="rId8" cstate="hqprint">
                      <a:extLst>
                        <a:ext uri="{28A0092B-C50C-407E-A947-70E740481C1C}">
                          <a14:useLocalDpi xmlns:a14="http://schemas.microsoft.com/office/drawing/2010/main"/>
                        </a:ext>
                      </a:extLst>
                    </a:blip>
                    <a:srcRect r="3789" b="85779"/>
                    <a:stretch/>
                  </pic:blipFill>
                  <pic:spPr bwMode="auto">
                    <a:xfrm>
                      <a:off x="0" y="0"/>
                      <a:ext cx="2364377" cy="4230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250C2" w:rsidRPr="00D5305B">
        <w:rPr>
          <w:rFonts w:ascii="Arial" w:hAnsi="Arial" w:cs="Arial"/>
          <w:noProof/>
          <w:sz w:val="22"/>
          <w:szCs w:val="22"/>
        </w:rPr>
        <w:drawing>
          <wp:anchor distT="0" distB="0" distL="114300" distR="114300" simplePos="0" relativeHeight="251660288" behindDoc="1" locked="0" layoutInCell="1" allowOverlap="1" wp14:anchorId="249FACDA" wp14:editId="4BDCC0DD">
            <wp:simplePos x="0" y="0"/>
            <wp:positionH relativeFrom="column">
              <wp:posOffset>4722495</wp:posOffset>
            </wp:positionH>
            <wp:positionV relativeFrom="paragraph">
              <wp:posOffset>-736600</wp:posOffset>
            </wp:positionV>
            <wp:extent cx="1161415" cy="11080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tAgLawcent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61415" cy="1108075"/>
                    </a:xfrm>
                    <a:prstGeom prst="rect">
                      <a:avLst/>
                    </a:prstGeom>
                  </pic:spPr>
                </pic:pic>
              </a:graphicData>
            </a:graphic>
            <wp14:sizeRelH relativeFrom="page">
              <wp14:pctWidth>0</wp14:pctWidth>
            </wp14:sizeRelH>
            <wp14:sizeRelV relativeFrom="page">
              <wp14:pctHeight>0</wp14:pctHeight>
            </wp14:sizeRelV>
          </wp:anchor>
        </w:drawing>
      </w:r>
    </w:p>
    <w:p w14:paraId="42BF1761" w14:textId="77777777" w:rsidR="002250C2" w:rsidRPr="00D5305B" w:rsidRDefault="002250C2" w:rsidP="00376FEB">
      <w:pPr>
        <w:rPr>
          <w:rFonts w:ascii="Arial" w:hAnsi="Arial" w:cs="Arial"/>
          <w:sz w:val="22"/>
          <w:szCs w:val="22"/>
        </w:rPr>
      </w:pPr>
    </w:p>
    <w:p w14:paraId="6C8D53E7" w14:textId="77777777" w:rsidR="00AC4F7B" w:rsidRPr="00D5305B" w:rsidRDefault="00AC4F7B" w:rsidP="00376FEB">
      <w:pPr>
        <w:rPr>
          <w:rFonts w:ascii="Arial" w:hAnsi="Arial" w:cs="Arial"/>
          <w:sz w:val="22"/>
          <w:szCs w:val="22"/>
        </w:rPr>
      </w:pPr>
    </w:p>
    <w:p w14:paraId="21E6C7D3" w14:textId="31CC6999" w:rsidR="00376FEB" w:rsidRPr="00C35261" w:rsidRDefault="00376FEB" w:rsidP="00376FEB">
      <w:pPr>
        <w:rPr>
          <w:rFonts w:ascii="Arial" w:hAnsi="Arial" w:cs="Arial"/>
          <w:sz w:val="22"/>
          <w:szCs w:val="22"/>
        </w:rPr>
      </w:pPr>
      <w:r w:rsidRPr="00C35261">
        <w:rPr>
          <w:rFonts w:ascii="Arial" w:hAnsi="Arial" w:cs="Arial"/>
          <w:sz w:val="22"/>
          <w:szCs w:val="22"/>
        </w:rPr>
        <w:t xml:space="preserve">Media Contact: </w:t>
      </w:r>
      <w:r w:rsidR="00662F1D" w:rsidRPr="00C35261">
        <w:rPr>
          <w:rFonts w:ascii="Arial" w:hAnsi="Arial" w:cs="Arial"/>
          <w:sz w:val="22"/>
          <w:szCs w:val="22"/>
        </w:rPr>
        <w:t>Will Clark</w:t>
      </w:r>
      <w:r w:rsidRPr="00C35261">
        <w:rPr>
          <w:rFonts w:ascii="Arial" w:hAnsi="Arial" w:cs="Arial"/>
          <w:sz w:val="22"/>
          <w:szCs w:val="22"/>
        </w:rPr>
        <w:tab/>
      </w:r>
      <w:r w:rsidR="00906849" w:rsidRPr="00C35261">
        <w:rPr>
          <w:rFonts w:ascii="Arial" w:hAnsi="Arial" w:cs="Arial"/>
          <w:sz w:val="22"/>
          <w:szCs w:val="22"/>
        </w:rPr>
        <w:tab/>
      </w:r>
      <w:hyperlink r:id="rId10" w:history="1">
        <w:r w:rsidR="00FD2707" w:rsidRPr="00C35261">
          <w:rPr>
            <w:rStyle w:val="Hyperlink"/>
            <w:rFonts w:ascii="Arial" w:hAnsi="Arial" w:cs="Arial"/>
            <w:sz w:val="22"/>
            <w:szCs w:val="22"/>
          </w:rPr>
          <w:t>wwc001@uark.edu</w:t>
        </w:r>
      </w:hyperlink>
      <w:r w:rsidRPr="00C35261">
        <w:rPr>
          <w:rFonts w:ascii="Arial" w:hAnsi="Arial" w:cs="Arial"/>
          <w:sz w:val="22"/>
          <w:szCs w:val="22"/>
        </w:rPr>
        <w:tab/>
      </w:r>
      <w:r w:rsidRPr="00C35261">
        <w:rPr>
          <w:rFonts w:ascii="Arial" w:hAnsi="Arial" w:cs="Arial"/>
          <w:sz w:val="22"/>
          <w:szCs w:val="22"/>
        </w:rPr>
        <w:tab/>
      </w:r>
      <w:r w:rsidR="00662F1D" w:rsidRPr="00C35261">
        <w:rPr>
          <w:rFonts w:ascii="Arial" w:hAnsi="Arial" w:cs="Arial"/>
          <w:sz w:val="22"/>
          <w:szCs w:val="22"/>
        </w:rPr>
        <w:t>479-899-2673</w:t>
      </w:r>
    </w:p>
    <w:p w14:paraId="0B4BB4ED" w14:textId="0FC7223A" w:rsidR="00376FEB" w:rsidRPr="00C35261" w:rsidRDefault="0007002A" w:rsidP="00376FEB">
      <w:pPr>
        <w:rPr>
          <w:rFonts w:ascii="Arial" w:hAnsi="Arial" w:cs="Arial"/>
          <w:sz w:val="22"/>
          <w:szCs w:val="22"/>
        </w:rPr>
      </w:pPr>
      <w:r w:rsidRPr="0067657D">
        <w:rPr>
          <w:rFonts w:ascii="Arial" w:hAnsi="Arial" w:cs="Arial"/>
          <w:sz w:val="22"/>
          <w:szCs w:val="22"/>
        </w:rPr>
        <w:t>Sept</w:t>
      </w:r>
      <w:r w:rsidR="00D64321">
        <w:rPr>
          <w:rFonts w:ascii="Arial" w:hAnsi="Arial" w:cs="Arial"/>
          <w:sz w:val="22"/>
          <w:szCs w:val="22"/>
        </w:rPr>
        <w:t>.</w:t>
      </w:r>
      <w:r w:rsidRPr="0067657D">
        <w:rPr>
          <w:rFonts w:ascii="Arial" w:hAnsi="Arial" w:cs="Arial"/>
          <w:sz w:val="22"/>
          <w:szCs w:val="22"/>
        </w:rPr>
        <w:t xml:space="preserve"> </w:t>
      </w:r>
      <w:r w:rsidR="00BE6678" w:rsidRPr="0067657D">
        <w:rPr>
          <w:rFonts w:ascii="Arial" w:hAnsi="Arial" w:cs="Arial"/>
          <w:sz w:val="22"/>
          <w:szCs w:val="22"/>
        </w:rPr>
        <w:t>2</w:t>
      </w:r>
      <w:r w:rsidR="002D21A2" w:rsidRPr="0067657D">
        <w:rPr>
          <w:rFonts w:ascii="Arial" w:hAnsi="Arial" w:cs="Arial"/>
          <w:sz w:val="22"/>
          <w:szCs w:val="22"/>
        </w:rPr>
        <w:t>7</w:t>
      </w:r>
      <w:r w:rsidRPr="0067657D">
        <w:rPr>
          <w:rFonts w:ascii="Arial" w:hAnsi="Arial" w:cs="Arial"/>
          <w:sz w:val="22"/>
          <w:szCs w:val="22"/>
        </w:rPr>
        <w:t>, 2021</w:t>
      </w:r>
    </w:p>
    <w:p w14:paraId="188C136B" w14:textId="624B2503" w:rsidR="00670EFA" w:rsidRPr="00C35261" w:rsidRDefault="00670EFA" w:rsidP="005E50F1">
      <w:pPr>
        <w:rPr>
          <w:rFonts w:ascii="Arial" w:eastAsia="Times New Roman" w:hAnsi="Arial" w:cs="Arial"/>
          <w:b/>
          <w:bCs/>
          <w:color w:val="201F1E"/>
          <w:sz w:val="22"/>
          <w:szCs w:val="22"/>
          <w:shd w:val="clear" w:color="auto" w:fill="FFFFFF"/>
        </w:rPr>
      </w:pPr>
    </w:p>
    <w:p w14:paraId="1250F280" w14:textId="671F44C6" w:rsidR="000A0C20" w:rsidRPr="00C35261" w:rsidRDefault="009552B5" w:rsidP="005E50F1">
      <w:pPr>
        <w:rPr>
          <w:rFonts w:ascii="Arial" w:eastAsia="Times New Roman" w:hAnsi="Arial" w:cs="Arial"/>
          <w:b/>
          <w:bCs/>
          <w:color w:val="201F1E"/>
          <w:sz w:val="22"/>
          <w:szCs w:val="22"/>
          <w:shd w:val="clear" w:color="auto" w:fill="FFFFFF"/>
        </w:rPr>
      </w:pPr>
      <w:r w:rsidRPr="00C35261">
        <w:rPr>
          <w:rFonts w:ascii="Arial" w:eastAsia="Times New Roman" w:hAnsi="Arial" w:cs="Arial"/>
          <w:b/>
          <w:bCs/>
          <w:color w:val="201F1E"/>
          <w:sz w:val="22"/>
          <w:szCs w:val="22"/>
          <w:shd w:val="clear" w:color="auto" w:fill="FFFFFF"/>
        </w:rPr>
        <w:t xml:space="preserve">Foreign ownership of </w:t>
      </w:r>
      <w:r w:rsidR="008109D2">
        <w:rPr>
          <w:rFonts w:ascii="Arial" w:eastAsia="Times New Roman" w:hAnsi="Arial" w:cs="Arial"/>
          <w:b/>
          <w:bCs/>
          <w:color w:val="201F1E"/>
          <w:sz w:val="22"/>
          <w:szCs w:val="22"/>
          <w:shd w:val="clear" w:color="auto" w:fill="FFFFFF"/>
        </w:rPr>
        <w:t>U.S. farm</w:t>
      </w:r>
      <w:r w:rsidRPr="00C35261">
        <w:rPr>
          <w:rFonts w:ascii="Arial" w:eastAsia="Times New Roman" w:hAnsi="Arial" w:cs="Arial"/>
          <w:b/>
          <w:bCs/>
          <w:color w:val="201F1E"/>
          <w:sz w:val="22"/>
          <w:szCs w:val="22"/>
          <w:shd w:val="clear" w:color="auto" w:fill="FFFFFF"/>
        </w:rPr>
        <w:t>land</w:t>
      </w:r>
      <w:r w:rsidR="0018460A" w:rsidRPr="00C35261">
        <w:rPr>
          <w:rFonts w:ascii="Arial" w:eastAsia="Times New Roman" w:hAnsi="Arial" w:cs="Arial"/>
          <w:b/>
          <w:bCs/>
          <w:color w:val="201F1E"/>
          <w:sz w:val="22"/>
          <w:szCs w:val="22"/>
          <w:shd w:val="clear" w:color="auto" w:fill="FFFFFF"/>
        </w:rPr>
        <w:t xml:space="preserve"> </w:t>
      </w:r>
      <w:r w:rsidR="008109D2">
        <w:rPr>
          <w:rFonts w:ascii="Arial" w:eastAsia="Times New Roman" w:hAnsi="Arial" w:cs="Arial"/>
          <w:b/>
          <w:bCs/>
          <w:color w:val="201F1E"/>
          <w:sz w:val="22"/>
          <w:szCs w:val="22"/>
          <w:shd w:val="clear" w:color="auto" w:fill="FFFFFF"/>
        </w:rPr>
        <w:t>is f</w:t>
      </w:r>
      <w:r w:rsidR="0018460A" w:rsidRPr="00C35261">
        <w:rPr>
          <w:rFonts w:ascii="Arial" w:eastAsia="Times New Roman" w:hAnsi="Arial" w:cs="Arial"/>
          <w:b/>
          <w:bCs/>
          <w:color w:val="201F1E"/>
          <w:sz w:val="22"/>
          <w:szCs w:val="22"/>
          <w:shd w:val="clear" w:color="auto" w:fill="FFFFFF"/>
        </w:rPr>
        <w:t xml:space="preserve">ocus of </w:t>
      </w:r>
      <w:r w:rsidRPr="00C35261">
        <w:rPr>
          <w:rFonts w:ascii="Arial" w:eastAsia="Times New Roman" w:hAnsi="Arial" w:cs="Arial"/>
          <w:b/>
          <w:bCs/>
          <w:color w:val="201F1E"/>
          <w:sz w:val="22"/>
          <w:szCs w:val="22"/>
          <w:shd w:val="clear" w:color="auto" w:fill="FFFFFF"/>
        </w:rPr>
        <w:t>Oct. 20</w:t>
      </w:r>
      <w:r w:rsidR="0018460A" w:rsidRPr="00C35261">
        <w:rPr>
          <w:rFonts w:ascii="Arial" w:eastAsia="Times New Roman" w:hAnsi="Arial" w:cs="Arial"/>
          <w:b/>
          <w:bCs/>
          <w:color w:val="201F1E"/>
          <w:sz w:val="22"/>
          <w:szCs w:val="22"/>
          <w:shd w:val="clear" w:color="auto" w:fill="FFFFFF"/>
        </w:rPr>
        <w:t xml:space="preserve"> </w:t>
      </w:r>
      <w:r w:rsidR="00D10195" w:rsidRPr="00C35261">
        <w:rPr>
          <w:rFonts w:ascii="Arial" w:eastAsia="Times New Roman" w:hAnsi="Arial" w:cs="Arial"/>
          <w:b/>
          <w:bCs/>
          <w:color w:val="201F1E"/>
          <w:sz w:val="22"/>
          <w:szCs w:val="22"/>
          <w:shd w:val="clear" w:color="auto" w:fill="FFFFFF"/>
        </w:rPr>
        <w:t>w</w:t>
      </w:r>
      <w:r w:rsidR="0018460A" w:rsidRPr="00C35261">
        <w:rPr>
          <w:rFonts w:ascii="Arial" w:eastAsia="Times New Roman" w:hAnsi="Arial" w:cs="Arial"/>
          <w:b/>
          <w:bCs/>
          <w:color w:val="201F1E"/>
          <w:sz w:val="22"/>
          <w:szCs w:val="22"/>
          <w:shd w:val="clear" w:color="auto" w:fill="FFFFFF"/>
        </w:rPr>
        <w:t>ebinar</w:t>
      </w:r>
    </w:p>
    <w:p w14:paraId="19AB8659" w14:textId="77777777" w:rsidR="00662F1D" w:rsidRPr="00C35261" w:rsidRDefault="00662F1D" w:rsidP="000A0C20">
      <w:pPr>
        <w:rPr>
          <w:rFonts w:ascii="Arial" w:hAnsi="Arial" w:cs="Arial"/>
          <w:sz w:val="22"/>
          <w:szCs w:val="22"/>
        </w:rPr>
      </w:pPr>
    </w:p>
    <w:p w14:paraId="44C670F8" w14:textId="28BEA140" w:rsidR="000A0C20" w:rsidRPr="00C35261" w:rsidRDefault="000A0C20" w:rsidP="000A0C20">
      <w:pPr>
        <w:rPr>
          <w:rFonts w:ascii="Arial" w:hAnsi="Arial" w:cs="Arial"/>
          <w:sz w:val="22"/>
          <w:szCs w:val="22"/>
        </w:rPr>
      </w:pPr>
      <w:r w:rsidRPr="00C35261">
        <w:rPr>
          <w:rFonts w:ascii="Arial" w:hAnsi="Arial" w:cs="Arial"/>
          <w:sz w:val="22"/>
          <w:szCs w:val="22"/>
        </w:rPr>
        <w:t>By</w:t>
      </w:r>
      <w:r w:rsidR="00662F1D" w:rsidRPr="00C35261">
        <w:rPr>
          <w:rFonts w:ascii="Arial" w:hAnsi="Arial" w:cs="Arial"/>
          <w:sz w:val="22"/>
          <w:szCs w:val="22"/>
        </w:rPr>
        <w:t xml:space="preserve"> Will Clark</w:t>
      </w:r>
    </w:p>
    <w:p w14:paraId="1CBAE19D" w14:textId="58E595A6" w:rsidR="000A0C20" w:rsidRPr="00C35261" w:rsidRDefault="000A0C20" w:rsidP="005E50F1">
      <w:pPr>
        <w:rPr>
          <w:rFonts w:ascii="Arial" w:hAnsi="Arial" w:cs="Arial"/>
          <w:sz w:val="22"/>
          <w:szCs w:val="22"/>
        </w:rPr>
      </w:pPr>
      <w:r w:rsidRPr="00C35261">
        <w:rPr>
          <w:rFonts w:ascii="Arial" w:hAnsi="Arial" w:cs="Arial"/>
          <w:sz w:val="22"/>
          <w:szCs w:val="22"/>
        </w:rPr>
        <w:t xml:space="preserve">U of A System Division of Agriculture </w:t>
      </w:r>
    </w:p>
    <w:p w14:paraId="3F413CCE" w14:textId="77777777" w:rsidR="000A0C20" w:rsidRPr="00C35261" w:rsidRDefault="000A0C20" w:rsidP="005E50F1">
      <w:pPr>
        <w:rPr>
          <w:rFonts w:ascii="Arial" w:eastAsia="Times New Roman" w:hAnsi="Arial" w:cs="Arial"/>
          <w:b/>
          <w:bCs/>
          <w:color w:val="201F1E"/>
          <w:sz w:val="22"/>
          <w:szCs w:val="22"/>
          <w:shd w:val="clear" w:color="auto" w:fill="FFFFFF"/>
        </w:rPr>
      </w:pPr>
    </w:p>
    <w:p w14:paraId="632B8A14" w14:textId="486E01A0" w:rsidR="000A0C20" w:rsidRPr="00C35261" w:rsidRDefault="000A0C20" w:rsidP="005E50F1">
      <w:pPr>
        <w:rPr>
          <w:rFonts w:ascii="Arial" w:eastAsia="Times New Roman" w:hAnsi="Arial" w:cs="Arial"/>
          <w:b/>
          <w:bCs/>
          <w:sz w:val="22"/>
          <w:szCs w:val="22"/>
        </w:rPr>
      </w:pPr>
      <w:r w:rsidRPr="00C35261">
        <w:rPr>
          <w:rFonts w:ascii="Arial" w:eastAsia="Times New Roman" w:hAnsi="Arial" w:cs="Arial"/>
          <w:b/>
          <w:bCs/>
          <w:color w:val="201F1E"/>
          <w:sz w:val="22"/>
          <w:szCs w:val="22"/>
          <w:shd w:val="clear" w:color="auto" w:fill="FFFFFF"/>
        </w:rPr>
        <w:t xml:space="preserve">Fast facts: </w:t>
      </w:r>
    </w:p>
    <w:p w14:paraId="2B06DE58" w14:textId="327EC4A4" w:rsidR="00E3695A" w:rsidRPr="00C35261" w:rsidRDefault="0027686E" w:rsidP="00E3695A">
      <w:pPr>
        <w:pStyle w:val="ListParagraph"/>
        <w:numPr>
          <w:ilvl w:val="0"/>
          <w:numId w:val="4"/>
        </w:numPr>
        <w:rPr>
          <w:rFonts w:ascii="Arial" w:eastAsia="Times New Roman" w:hAnsi="Arial" w:cs="Arial"/>
          <w:sz w:val="22"/>
          <w:szCs w:val="22"/>
        </w:rPr>
      </w:pPr>
      <w:r w:rsidRPr="00C35261">
        <w:rPr>
          <w:rFonts w:ascii="Arial" w:hAnsi="Arial" w:cs="Arial"/>
          <w:sz w:val="22"/>
          <w:szCs w:val="22"/>
        </w:rPr>
        <w:t xml:space="preserve">National Agricultural Law Center </w:t>
      </w:r>
      <w:r w:rsidR="00D87626">
        <w:rPr>
          <w:rFonts w:ascii="Arial" w:hAnsi="Arial" w:cs="Arial"/>
          <w:sz w:val="22"/>
          <w:szCs w:val="22"/>
        </w:rPr>
        <w:t xml:space="preserve">webinar </w:t>
      </w:r>
      <w:r w:rsidRPr="00C35261">
        <w:rPr>
          <w:rFonts w:ascii="Arial" w:hAnsi="Arial" w:cs="Arial"/>
          <w:sz w:val="22"/>
          <w:szCs w:val="22"/>
        </w:rPr>
        <w:t xml:space="preserve">will discuss </w:t>
      </w:r>
      <w:r w:rsidR="009552B5" w:rsidRPr="00C35261">
        <w:rPr>
          <w:rFonts w:ascii="Arial" w:eastAsia="Times New Roman" w:hAnsi="Arial" w:cs="Arial"/>
          <w:color w:val="212121"/>
          <w:sz w:val="22"/>
          <w:szCs w:val="22"/>
          <w:shd w:val="clear" w:color="auto" w:fill="FFFFFF"/>
        </w:rPr>
        <w:t xml:space="preserve">foreign ownership of </w:t>
      </w:r>
      <w:r w:rsidR="00D87626">
        <w:rPr>
          <w:rFonts w:ascii="Arial" w:eastAsia="Times New Roman" w:hAnsi="Arial" w:cs="Arial"/>
          <w:color w:val="212121"/>
          <w:sz w:val="22"/>
          <w:szCs w:val="22"/>
          <w:shd w:val="clear" w:color="auto" w:fill="FFFFFF"/>
        </w:rPr>
        <w:t>farm</w:t>
      </w:r>
      <w:r w:rsidR="009552B5" w:rsidRPr="00C35261">
        <w:rPr>
          <w:rFonts w:ascii="Arial" w:eastAsia="Times New Roman" w:hAnsi="Arial" w:cs="Arial"/>
          <w:color w:val="212121"/>
          <w:sz w:val="22"/>
          <w:szCs w:val="22"/>
          <w:shd w:val="clear" w:color="auto" w:fill="FFFFFF"/>
        </w:rPr>
        <w:t>land</w:t>
      </w:r>
    </w:p>
    <w:p w14:paraId="708C47E0" w14:textId="444AA5C3" w:rsidR="000A0C20" w:rsidRPr="00C35261" w:rsidRDefault="000A0C20" w:rsidP="000810D8">
      <w:pPr>
        <w:pStyle w:val="ListParagraph"/>
        <w:numPr>
          <w:ilvl w:val="0"/>
          <w:numId w:val="4"/>
        </w:numPr>
        <w:rPr>
          <w:rFonts w:ascii="Arial" w:hAnsi="Arial" w:cs="Arial"/>
          <w:sz w:val="22"/>
          <w:szCs w:val="22"/>
        </w:rPr>
      </w:pPr>
      <w:r w:rsidRPr="00C35261">
        <w:rPr>
          <w:rFonts w:ascii="Arial" w:hAnsi="Arial" w:cs="Arial"/>
          <w:sz w:val="22"/>
          <w:szCs w:val="22"/>
        </w:rPr>
        <w:t xml:space="preserve">Webinar </w:t>
      </w:r>
      <w:r w:rsidR="002806BD" w:rsidRPr="00C35261">
        <w:rPr>
          <w:rFonts w:ascii="Arial" w:hAnsi="Arial" w:cs="Arial"/>
          <w:sz w:val="22"/>
          <w:szCs w:val="22"/>
        </w:rPr>
        <w:t xml:space="preserve">is </w:t>
      </w:r>
      <w:r w:rsidR="009552B5" w:rsidRPr="00C35261">
        <w:rPr>
          <w:rFonts w:ascii="Arial" w:hAnsi="Arial" w:cs="Arial"/>
          <w:sz w:val="22"/>
          <w:szCs w:val="22"/>
        </w:rPr>
        <w:t>Oct. 20</w:t>
      </w:r>
      <w:r w:rsidR="001D32C5" w:rsidRPr="00C35261">
        <w:rPr>
          <w:rFonts w:ascii="Arial" w:hAnsi="Arial" w:cs="Arial"/>
          <w:sz w:val="22"/>
          <w:szCs w:val="22"/>
        </w:rPr>
        <w:t xml:space="preserve"> </w:t>
      </w:r>
      <w:r w:rsidRPr="00C35261">
        <w:rPr>
          <w:rFonts w:ascii="Arial" w:hAnsi="Arial" w:cs="Arial"/>
          <w:sz w:val="22"/>
          <w:szCs w:val="22"/>
        </w:rPr>
        <w:t xml:space="preserve">at </w:t>
      </w:r>
      <w:r w:rsidR="00FD2707" w:rsidRPr="00C35261">
        <w:rPr>
          <w:rFonts w:ascii="Arial" w:hAnsi="Arial" w:cs="Arial"/>
          <w:sz w:val="22"/>
          <w:szCs w:val="22"/>
        </w:rPr>
        <w:t>n</w:t>
      </w:r>
      <w:r w:rsidRPr="00C35261">
        <w:rPr>
          <w:rFonts w:ascii="Arial" w:hAnsi="Arial" w:cs="Arial"/>
          <w:sz w:val="22"/>
          <w:szCs w:val="22"/>
        </w:rPr>
        <w:t>oon</w:t>
      </w:r>
      <w:r w:rsidR="005579AF" w:rsidRPr="00C35261">
        <w:rPr>
          <w:rFonts w:ascii="Arial" w:hAnsi="Arial" w:cs="Arial"/>
          <w:sz w:val="22"/>
          <w:szCs w:val="22"/>
        </w:rPr>
        <w:t>-</w:t>
      </w:r>
      <w:r w:rsidRPr="00C35261">
        <w:rPr>
          <w:rFonts w:ascii="Arial" w:hAnsi="Arial" w:cs="Arial"/>
          <w:sz w:val="22"/>
          <w:szCs w:val="22"/>
        </w:rPr>
        <w:t>1</w:t>
      </w:r>
      <w:r w:rsidR="002806BD" w:rsidRPr="00C35261">
        <w:rPr>
          <w:rFonts w:ascii="Arial" w:hAnsi="Arial" w:cs="Arial"/>
          <w:sz w:val="22"/>
          <w:szCs w:val="22"/>
        </w:rPr>
        <w:t xml:space="preserve"> </w:t>
      </w:r>
      <w:r w:rsidR="0029652D" w:rsidRPr="00C35261">
        <w:rPr>
          <w:rFonts w:ascii="Arial" w:hAnsi="Arial" w:cs="Arial"/>
          <w:sz w:val="22"/>
          <w:szCs w:val="22"/>
        </w:rPr>
        <w:t>p.m. E</w:t>
      </w:r>
      <w:r w:rsidR="00E3695A" w:rsidRPr="00C35261">
        <w:rPr>
          <w:rFonts w:ascii="Arial" w:hAnsi="Arial" w:cs="Arial"/>
          <w:sz w:val="22"/>
          <w:szCs w:val="22"/>
        </w:rPr>
        <w:t>D</w:t>
      </w:r>
      <w:r w:rsidRPr="00C35261">
        <w:rPr>
          <w:rFonts w:ascii="Arial" w:hAnsi="Arial" w:cs="Arial"/>
          <w:sz w:val="22"/>
          <w:szCs w:val="22"/>
        </w:rPr>
        <w:t>T</w:t>
      </w:r>
      <w:r w:rsidR="005579AF" w:rsidRPr="00C35261">
        <w:rPr>
          <w:rFonts w:ascii="Arial" w:hAnsi="Arial" w:cs="Arial"/>
          <w:sz w:val="22"/>
          <w:szCs w:val="22"/>
        </w:rPr>
        <w:t>/11-noon CDT</w:t>
      </w:r>
    </w:p>
    <w:p w14:paraId="5526B69F" w14:textId="0D41DB17" w:rsidR="00752C20" w:rsidRPr="00C35261" w:rsidRDefault="002806BD" w:rsidP="00D40BA1">
      <w:pPr>
        <w:pStyle w:val="ListParagraph"/>
        <w:numPr>
          <w:ilvl w:val="0"/>
          <w:numId w:val="4"/>
        </w:numPr>
        <w:rPr>
          <w:rFonts w:ascii="Arial" w:hAnsi="Arial" w:cs="Arial"/>
          <w:b/>
          <w:sz w:val="22"/>
          <w:szCs w:val="22"/>
        </w:rPr>
      </w:pPr>
      <w:r w:rsidRPr="00C35261">
        <w:rPr>
          <w:rFonts w:ascii="Arial" w:hAnsi="Arial" w:cs="Arial"/>
          <w:sz w:val="22"/>
          <w:szCs w:val="22"/>
        </w:rPr>
        <w:t>R</w:t>
      </w:r>
      <w:r w:rsidR="000A0C20" w:rsidRPr="00C35261">
        <w:rPr>
          <w:rFonts w:ascii="Arial" w:hAnsi="Arial" w:cs="Arial"/>
          <w:sz w:val="22"/>
          <w:szCs w:val="22"/>
        </w:rPr>
        <w:t xml:space="preserve">egister online at: </w:t>
      </w:r>
      <w:hyperlink r:id="rId11" w:history="1">
        <w:r w:rsidR="008B6133" w:rsidRPr="00C35261">
          <w:rPr>
            <w:rStyle w:val="Hyperlink"/>
            <w:rFonts w:ascii="Arial" w:hAnsi="Arial" w:cs="Arial"/>
            <w:sz w:val="22"/>
            <w:szCs w:val="22"/>
          </w:rPr>
          <w:t>https://bit.ly/3nivh3y</w:t>
        </w:r>
      </w:hyperlink>
      <w:r w:rsidR="008B6133" w:rsidRPr="00C35261">
        <w:rPr>
          <w:rFonts w:ascii="Arial" w:hAnsi="Arial" w:cs="Arial"/>
          <w:sz w:val="22"/>
          <w:szCs w:val="22"/>
        </w:rPr>
        <w:t xml:space="preserve"> </w:t>
      </w:r>
    </w:p>
    <w:p w14:paraId="7FE7CEB1" w14:textId="77777777" w:rsidR="00AB6C89" w:rsidRPr="00C35261" w:rsidRDefault="00AB6C89" w:rsidP="00AB6C89">
      <w:pPr>
        <w:pStyle w:val="ListParagraph"/>
        <w:rPr>
          <w:rFonts w:ascii="Arial" w:hAnsi="Arial" w:cs="Arial"/>
          <w:b/>
          <w:sz w:val="22"/>
          <w:szCs w:val="22"/>
        </w:rPr>
      </w:pPr>
    </w:p>
    <w:p w14:paraId="340BD48C" w14:textId="77777777" w:rsidR="00D87626" w:rsidRDefault="00C629C7" w:rsidP="0056481E">
      <w:pPr>
        <w:rPr>
          <w:rFonts w:ascii="Arial" w:hAnsi="Arial" w:cs="Arial"/>
          <w:sz w:val="22"/>
          <w:szCs w:val="22"/>
        </w:rPr>
      </w:pPr>
      <w:r w:rsidRPr="00C35261">
        <w:rPr>
          <w:rFonts w:ascii="Arial" w:hAnsi="Arial" w:cs="Arial"/>
          <w:sz w:val="22"/>
          <w:szCs w:val="22"/>
        </w:rPr>
        <w:t>(</w:t>
      </w:r>
      <w:r w:rsidR="00D87626">
        <w:rPr>
          <w:rFonts w:ascii="Arial" w:hAnsi="Arial" w:cs="Arial"/>
          <w:sz w:val="22"/>
          <w:szCs w:val="22"/>
        </w:rPr>
        <w:t>224</w:t>
      </w:r>
      <w:r w:rsidR="001C072D">
        <w:rPr>
          <w:rFonts w:ascii="Arial" w:hAnsi="Arial" w:cs="Arial"/>
          <w:sz w:val="22"/>
          <w:szCs w:val="22"/>
        </w:rPr>
        <w:t xml:space="preserve"> </w:t>
      </w:r>
      <w:r w:rsidR="007E2360" w:rsidRPr="00C35261">
        <w:rPr>
          <w:rFonts w:ascii="Arial" w:hAnsi="Arial" w:cs="Arial"/>
          <w:sz w:val="22"/>
          <w:szCs w:val="22"/>
        </w:rPr>
        <w:t>wor</w:t>
      </w:r>
      <w:r w:rsidR="0056481E" w:rsidRPr="00C35261">
        <w:rPr>
          <w:rFonts w:ascii="Arial" w:hAnsi="Arial" w:cs="Arial"/>
          <w:sz w:val="22"/>
          <w:szCs w:val="22"/>
        </w:rPr>
        <w:t>ds</w:t>
      </w:r>
      <w:r w:rsidR="00D87626">
        <w:rPr>
          <w:rFonts w:ascii="Arial" w:hAnsi="Arial" w:cs="Arial"/>
          <w:sz w:val="22"/>
          <w:szCs w:val="22"/>
        </w:rPr>
        <w:t>)</w:t>
      </w:r>
    </w:p>
    <w:p w14:paraId="21AE08C3" w14:textId="43602AA1" w:rsidR="0056481E" w:rsidRPr="00C35261" w:rsidRDefault="00D87626" w:rsidP="0056481E">
      <w:pPr>
        <w:rPr>
          <w:rFonts w:ascii="Arial" w:hAnsi="Arial" w:cs="Arial"/>
          <w:sz w:val="22"/>
          <w:szCs w:val="22"/>
        </w:rPr>
      </w:pPr>
      <w:r>
        <w:rPr>
          <w:rFonts w:ascii="Arial" w:hAnsi="Arial" w:cs="Arial"/>
          <w:sz w:val="22"/>
          <w:szCs w:val="22"/>
        </w:rPr>
        <w:t>(</w:t>
      </w:r>
      <w:r w:rsidR="00D33A3F">
        <w:rPr>
          <w:rFonts w:ascii="Arial" w:hAnsi="Arial" w:cs="Arial"/>
          <w:sz w:val="22"/>
          <w:szCs w:val="22"/>
        </w:rPr>
        <w:t>Newsrooms: w</w:t>
      </w:r>
      <w:r w:rsidR="0056481E" w:rsidRPr="00C35261">
        <w:rPr>
          <w:rFonts w:ascii="Arial" w:hAnsi="Arial" w:cs="Arial"/>
          <w:sz w:val="22"/>
          <w:szCs w:val="22"/>
        </w:rPr>
        <w:t>ith art at</w:t>
      </w:r>
      <w:r w:rsidR="008B6133" w:rsidRPr="00C35261">
        <w:rPr>
          <w:rFonts w:ascii="Arial" w:hAnsi="Arial" w:cs="Arial"/>
          <w:sz w:val="22"/>
          <w:szCs w:val="22"/>
        </w:rPr>
        <w:t xml:space="preserve"> </w:t>
      </w:r>
      <w:hyperlink r:id="rId12" w:history="1">
        <w:r w:rsidR="008B6133" w:rsidRPr="00C35261">
          <w:rPr>
            <w:rStyle w:val="Hyperlink"/>
            <w:rFonts w:ascii="Arial" w:hAnsi="Arial" w:cs="Arial"/>
            <w:sz w:val="22"/>
            <w:szCs w:val="22"/>
          </w:rPr>
          <w:t>https://flic.kr/p/29YxzJ1</w:t>
        </w:r>
      </w:hyperlink>
      <w:r w:rsidR="008B6133" w:rsidRPr="00C35261">
        <w:rPr>
          <w:rFonts w:ascii="Arial" w:hAnsi="Arial" w:cs="Arial"/>
          <w:sz w:val="22"/>
          <w:szCs w:val="22"/>
        </w:rPr>
        <w:t>)</w:t>
      </w:r>
      <w:r w:rsidR="00577341" w:rsidRPr="00C35261">
        <w:rPr>
          <w:rFonts w:ascii="Arial" w:hAnsi="Arial" w:cs="Arial"/>
          <w:sz w:val="22"/>
          <w:szCs w:val="22"/>
        </w:rPr>
        <w:t xml:space="preserve"> </w:t>
      </w:r>
    </w:p>
    <w:p w14:paraId="386BABB3" w14:textId="65DCCA9B" w:rsidR="00D64321" w:rsidRDefault="00166743" w:rsidP="006B34AE">
      <w:pPr>
        <w:rPr>
          <w:rFonts w:ascii="Arial" w:hAnsi="Arial" w:cs="Arial"/>
          <w:sz w:val="22"/>
          <w:szCs w:val="22"/>
        </w:rPr>
      </w:pPr>
      <w:r w:rsidRPr="00C35261">
        <w:rPr>
          <w:rFonts w:ascii="Arial" w:hAnsi="Arial" w:cs="Arial"/>
          <w:sz w:val="22"/>
          <w:szCs w:val="22"/>
        </w:rPr>
        <w:t xml:space="preserve">FAYETTEVILLE, Ark. </w:t>
      </w:r>
      <w:r w:rsidR="00987932" w:rsidRPr="00C35261">
        <w:rPr>
          <w:rFonts w:ascii="Arial" w:hAnsi="Arial" w:cs="Arial"/>
          <w:sz w:val="22"/>
          <w:szCs w:val="22"/>
        </w:rPr>
        <w:t>—</w:t>
      </w:r>
      <w:r w:rsidR="007747FD" w:rsidRPr="00C35261">
        <w:rPr>
          <w:rFonts w:ascii="Arial" w:hAnsi="Arial" w:cs="Arial"/>
          <w:sz w:val="22"/>
          <w:szCs w:val="22"/>
        </w:rPr>
        <w:t xml:space="preserve"> </w:t>
      </w:r>
      <w:r w:rsidR="00D64321">
        <w:rPr>
          <w:rFonts w:ascii="Arial" w:hAnsi="Arial" w:cs="Arial"/>
          <w:sz w:val="22"/>
          <w:szCs w:val="22"/>
        </w:rPr>
        <w:t xml:space="preserve">Several states have enacted laws or introduced legislation to limit foreign ownership of farmland in the United States. The National Agricultural Law Center will provide a status report on those laws during a webinar on Oct. 20. </w:t>
      </w:r>
    </w:p>
    <w:p w14:paraId="62559039" w14:textId="77777777" w:rsidR="00D87626" w:rsidRDefault="00D87626" w:rsidP="006B34AE">
      <w:pPr>
        <w:rPr>
          <w:rFonts w:ascii="Arial" w:hAnsi="Arial" w:cs="Arial"/>
          <w:sz w:val="22"/>
          <w:szCs w:val="22"/>
        </w:rPr>
      </w:pPr>
    </w:p>
    <w:p w14:paraId="09FDBA32" w14:textId="047E7271" w:rsidR="00D87626" w:rsidRDefault="00D87626" w:rsidP="00D87626">
      <w:pPr>
        <w:rPr>
          <w:rFonts w:ascii="Arial" w:hAnsi="Arial" w:cs="Arial"/>
          <w:sz w:val="22"/>
          <w:szCs w:val="22"/>
        </w:rPr>
      </w:pPr>
      <w:r>
        <w:rPr>
          <w:rFonts w:ascii="Arial" w:hAnsi="Arial" w:cs="Arial"/>
          <w:sz w:val="22"/>
          <w:szCs w:val="22"/>
        </w:rPr>
        <w:t xml:space="preserve">According to the </w:t>
      </w:r>
      <w:r w:rsidR="00D33A3F" w:rsidRPr="00D33A3F">
        <w:rPr>
          <w:rFonts w:ascii="Arial" w:hAnsi="Arial" w:cs="Arial"/>
          <w:sz w:val="22"/>
          <w:szCs w:val="22"/>
        </w:rPr>
        <w:t>U.S. Depar</w:t>
      </w:r>
      <w:r w:rsidR="00D33A3F">
        <w:rPr>
          <w:rFonts w:ascii="Arial" w:hAnsi="Arial" w:cs="Arial"/>
          <w:sz w:val="22"/>
          <w:szCs w:val="22"/>
        </w:rPr>
        <w:t>t</w:t>
      </w:r>
      <w:r w:rsidR="00D33A3F" w:rsidRPr="00D33A3F">
        <w:rPr>
          <w:rFonts w:ascii="Arial" w:hAnsi="Arial" w:cs="Arial"/>
          <w:sz w:val="22"/>
          <w:szCs w:val="22"/>
        </w:rPr>
        <w:t xml:space="preserve">ment of Agriculture’s </w:t>
      </w:r>
      <w:r w:rsidRPr="00D33A3F">
        <w:rPr>
          <w:rFonts w:ascii="Arial" w:hAnsi="Arial" w:cs="Arial"/>
          <w:sz w:val="22"/>
          <w:szCs w:val="22"/>
        </w:rPr>
        <w:t>Farm Service Agency, nearly 3 percent</w:t>
      </w:r>
      <w:r>
        <w:rPr>
          <w:rFonts w:ascii="Arial" w:hAnsi="Arial" w:cs="Arial"/>
          <w:sz w:val="22"/>
          <w:szCs w:val="22"/>
        </w:rPr>
        <w:t>, or 35.2 million acres</w:t>
      </w:r>
      <w:r w:rsidR="00D33A3F">
        <w:rPr>
          <w:rFonts w:ascii="Arial" w:hAnsi="Arial" w:cs="Arial"/>
          <w:sz w:val="22"/>
          <w:szCs w:val="22"/>
        </w:rPr>
        <w:t>,</w:t>
      </w:r>
      <w:r>
        <w:rPr>
          <w:rFonts w:ascii="Arial" w:hAnsi="Arial" w:cs="Arial"/>
          <w:sz w:val="22"/>
          <w:szCs w:val="22"/>
        </w:rPr>
        <w:t xml:space="preserve"> of U.S. farmland is foreign</w:t>
      </w:r>
      <w:r w:rsidR="00D33A3F">
        <w:rPr>
          <w:rFonts w:ascii="Arial" w:hAnsi="Arial" w:cs="Arial"/>
          <w:sz w:val="22"/>
          <w:szCs w:val="22"/>
        </w:rPr>
        <w:t>-</w:t>
      </w:r>
      <w:r>
        <w:rPr>
          <w:rFonts w:ascii="Arial" w:hAnsi="Arial" w:cs="Arial"/>
          <w:sz w:val="22"/>
          <w:szCs w:val="22"/>
        </w:rPr>
        <w:t>owned as of December 2019.</w:t>
      </w:r>
    </w:p>
    <w:p w14:paraId="37441BDD" w14:textId="0D3F09B6" w:rsidR="00D64321" w:rsidRPr="00C35261" w:rsidRDefault="00D64321" w:rsidP="00D64321">
      <w:pPr>
        <w:rPr>
          <w:rFonts w:ascii="Arial" w:hAnsi="Arial" w:cs="Arial"/>
          <w:sz w:val="22"/>
          <w:szCs w:val="22"/>
        </w:rPr>
      </w:pPr>
    </w:p>
    <w:p w14:paraId="236802F7" w14:textId="73FF2ACE" w:rsidR="003724DF" w:rsidRDefault="00D64321" w:rsidP="00D64321">
      <w:pPr>
        <w:rPr>
          <w:rFonts w:ascii="Arial" w:hAnsi="Arial" w:cs="Arial"/>
          <w:sz w:val="22"/>
          <w:szCs w:val="22"/>
        </w:rPr>
      </w:pPr>
      <w:bookmarkStart w:id="0" w:name="_Hlk83389810"/>
      <w:bookmarkStart w:id="1" w:name="_Hlk83378873"/>
      <w:r>
        <w:rPr>
          <w:rFonts w:ascii="Arial" w:hAnsi="Arial" w:cs="Arial"/>
          <w:sz w:val="22"/>
          <w:szCs w:val="22"/>
        </w:rPr>
        <w:t>“</w:t>
      </w:r>
      <w:r w:rsidRPr="00C35261">
        <w:rPr>
          <w:rFonts w:ascii="Arial" w:hAnsi="Arial" w:cs="Arial"/>
          <w:sz w:val="22"/>
          <w:szCs w:val="22"/>
        </w:rPr>
        <w:t xml:space="preserve">Advocates </w:t>
      </w:r>
      <w:r>
        <w:rPr>
          <w:rFonts w:ascii="Arial" w:hAnsi="Arial" w:cs="Arial"/>
          <w:sz w:val="22"/>
          <w:szCs w:val="22"/>
        </w:rPr>
        <w:t>say legislation limiting foreign ownership of farmland</w:t>
      </w:r>
      <w:r w:rsidR="003724DF">
        <w:rPr>
          <w:rFonts w:ascii="Arial" w:hAnsi="Arial" w:cs="Arial"/>
          <w:sz w:val="22"/>
          <w:szCs w:val="22"/>
        </w:rPr>
        <w:t xml:space="preserve"> limits the ability of powerful economic competitors such as China and Brazil to have control over the U.S. food supply,” said Harrison Pittman, director of the National Agricultural Law Center. Pittman will </w:t>
      </w:r>
      <w:r w:rsidR="00D33A3F">
        <w:rPr>
          <w:rFonts w:ascii="Arial" w:hAnsi="Arial" w:cs="Arial"/>
          <w:sz w:val="22"/>
          <w:szCs w:val="22"/>
        </w:rPr>
        <w:t>present</w:t>
      </w:r>
      <w:r w:rsidR="003724DF">
        <w:rPr>
          <w:rFonts w:ascii="Arial" w:hAnsi="Arial" w:cs="Arial"/>
          <w:sz w:val="22"/>
          <w:szCs w:val="22"/>
        </w:rPr>
        <w:t xml:space="preserve"> the webinar</w:t>
      </w:r>
      <w:r w:rsidR="00D33A3F">
        <w:rPr>
          <w:rFonts w:ascii="Arial" w:hAnsi="Arial" w:cs="Arial"/>
          <w:sz w:val="22"/>
          <w:szCs w:val="22"/>
        </w:rPr>
        <w:t>.</w:t>
      </w:r>
    </w:p>
    <w:p w14:paraId="6AF66774" w14:textId="09EBB213" w:rsidR="003724DF" w:rsidRDefault="003724DF" w:rsidP="00D64321">
      <w:pPr>
        <w:rPr>
          <w:rFonts w:ascii="Arial" w:hAnsi="Arial" w:cs="Arial"/>
          <w:sz w:val="22"/>
          <w:szCs w:val="22"/>
        </w:rPr>
      </w:pPr>
    </w:p>
    <w:p w14:paraId="62B61CEE" w14:textId="21391CC3" w:rsidR="003724DF" w:rsidRDefault="003724DF" w:rsidP="00D64321">
      <w:pPr>
        <w:rPr>
          <w:rFonts w:ascii="Arial" w:hAnsi="Arial" w:cs="Arial"/>
          <w:sz w:val="22"/>
          <w:szCs w:val="22"/>
        </w:rPr>
      </w:pPr>
      <w:r>
        <w:rPr>
          <w:rFonts w:ascii="Arial" w:hAnsi="Arial" w:cs="Arial"/>
          <w:sz w:val="22"/>
          <w:szCs w:val="22"/>
        </w:rPr>
        <w:t xml:space="preserve">“This isn’t a new idea, because </w:t>
      </w:r>
      <w:r w:rsidR="00D64321">
        <w:rPr>
          <w:rFonts w:ascii="Arial" w:hAnsi="Arial" w:cs="Arial"/>
          <w:sz w:val="22"/>
          <w:szCs w:val="22"/>
        </w:rPr>
        <w:t>states began passing laws regulating the ownership of agricultural land as early as the 1920s</w:t>
      </w:r>
      <w:r>
        <w:rPr>
          <w:rFonts w:ascii="Arial" w:hAnsi="Arial" w:cs="Arial"/>
          <w:sz w:val="22"/>
          <w:szCs w:val="22"/>
        </w:rPr>
        <w:t xml:space="preserve"> and </w:t>
      </w:r>
      <w:r w:rsidR="00D64321">
        <w:rPr>
          <w:rFonts w:ascii="Arial" w:hAnsi="Arial" w:cs="Arial"/>
          <w:sz w:val="22"/>
          <w:szCs w:val="22"/>
        </w:rPr>
        <w:t>Congress passed the</w:t>
      </w:r>
      <w:r w:rsidR="00D64321" w:rsidRPr="00C35261">
        <w:rPr>
          <w:rFonts w:ascii="Arial" w:hAnsi="Arial" w:cs="Arial"/>
          <w:sz w:val="22"/>
          <w:szCs w:val="22"/>
        </w:rPr>
        <w:t xml:space="preserve"> Foreign Investment Disclosure Act</w:t>
      </w:r>
      <w:r w:rsidR="00D64321">
        <w:rPr>
          <w:rFonts w:ascii="Arial" w:hAnsi="Arial" w:cs="Arial"/>
          <w:sz w:val="22"/>
          <w:szCs w:val="22"/>
        </w:rPr>
        <w:t xml:space="preserve"> in 1978</w:t>
      </w:r>
      <w:r>
        <w:rPr>
          <w:rFonts w:ascii="Arial" w:hAnsi="Arial" w:cs="Arial"/>
          <w:sz w:val="22"/>
          <w:szCs w:val="22"/>
        </w:rPr>
        <w:t>,” Pittman said. “</w:t>
      </w:r>
      <w:r w:rsidR="00D64321">
        <w:rPr>
          <w:rFonts w:ascii="Arial" w:hAnsi="Arial" w:cs="Arial"/>
          <w:sz w:val="22"/>
          <w:szCs w:val="22"/>
        </w:rPr>
        <w:t>In the federal law,</w:t>
      </w:r>
      <w:r>
        <w:rPr>
          <w:rFonts w:ascii="Arial" w:hAnsi="Arial" w:cs="Arial"/>
          <w:sz w:val="22"/>
          <w:szCs w:val="22"/>
        </w:rPr>
        <w:t xml:space="preserve"> the U.S. Department of Agriculture </w:t>
      </w:r>
      <w:r w:rsidR="00D64321">
        <w:rPr>
          <w:rFonts w:ascii="Arial" w:hAnsi="Arial" w:cs="Arial"/>
          <w:sz w:val="22"/>
          <w:szCs w:val="22"/>
        </w:rPr>
        <w:t xml:space="preserve">was tasked </w:t>
      </w:r>
      <w:r w:rsidR="00D64321" w:rsidRPr="00C35261">
        <w:rPr>
          <w:rFonts w:ascii="Arial" w:hAnsi="Arial" w:cs="Arial"/>
          <w:sz w:val="22"/>
          <w:szCs w:val="22"/>
        </w:rPr>
        <w:t xml:space="preserve">with collecting data on all farmland </w:t>
      </w:r>
      <w:r w:rsidR="00D64321">
        <w:rPr>
          <w:rFonts w:ascii="Arial" w:hAnsi="Arial" w:cs="Arial"/>
          <w:sz w:val="22"/>
          <w:szCs w:val="22"/>
        </w:rPr>
        <w:t>owned by international</w:t>
      </w:r>
      <w:r w:rsidR="00D64321" w:rsidRPr="00C35261">
        <w:rPr>
          <w:rFonts w:ascii="Arial" w:hAnsi="Arial" w:cs="Arial"/>
          <w:sz w:val="22"/>
          <w:szCs w:val="22"/>
        </w:rPr>
        <w:t xml:space="preserve"> investors.</w:t>
      </w:r>
      <w:r>
        <w:rPr>
          <w:rFonts w:ascii="Arial" w:hAnsi="Arial" w:cs="Arial"/>
          <w:sz w:val="22"/>
          <w:szCs w:val="22"/>
        </w:rPr>
        <w:t>”</w:t>
      </w:r>
    </w:p>
    <w:bookmarkEnd w:id="0"/>
    <w:bookmarkEnd w:id="1"/>
    <w:p w14:paraId="56A0BA8C" w14:textId="0607EBD0" w:rsidR="006B34AE" w:rsidRPr="00C35261" w:rsidRDefault="006B34AE" w:rsidP="006B34AE">
      <w:pPr>
        <w:rPr>
          <w:rFonts w:ascii="Arial" w:hAnsi="Arial" w:cs="Arial"/>
          <w:sz w:val="22"/>
          <w:szCs w:val="22"/>
        </w:rPr>
      </w:pPr>
    </w:p>
    <w:p w14:paraId="56594B90" w14:textId="6D59B0C0" w:rsidR="003724DF" w:rsidRDefault="0036264B" w:rsidP="00752C20">
      <w:pPr>
        <w:rPr>
          <w:rFonts w:ascii="Arial" w:hAnsi="Arial" w:cs="Arial"/>
          <w:sz w:val="22"/>
          <w:szCs w:val="22"/>
        </w:rPr>
      </w:pPr>
      <w:r w:rsidRPr="00C35261">
        <w:rPr>
          <w:rFonts w:ascii="Arial" w:hAnsi="Arial" w:cs="Arial"/>
          <w:sz w:val="22"/>
          <w:szCs w:val="22"/>
        </w:rPr>
        <w:t>“</w:t>
      </w:r>
      <w:r w:rsidR="00D87626">
        <w:rPr>
          <w:rFonts w:ascii="Arial" w:hAnsi="Arial" w:cs="Arial"/>
          <w:sz w:val="22"/>
          <w:szCs w:val="22"/>
        </w:rPr>
        <w:t>On Oct. 20,</w:t>
      </w:r>
      <w:r w:rsidR="00D87626" w:rsidRPr="00C35261">
        <w:rPr>
          <w:rFonts w:ascii="Arial" w:hAnsi="Arial" w:cs="Arial"/>
          <w:sz w:val="22"/>
          <w:szCs w:val="22"/>
        </w:rPr>
        <w:t xml:space="preserve"> I</w:t>
      </w:r>
      <w:r w:rsidR="00862D63">
        <w:rPr>
          <w:rFonts w:ascii="Arial" w:hAnsi="Arial" w:cs="Arial"/>
          <w:sz w:val="22"/>
          <w:szCs w:val="22"/>
        </w:rPr>
        <w:t xml:space="preserve"> </w:t>
      </w:r>
      <w:r w:rsidR="008B6133" w:rsidRPr="00C35261">
        <w:rPr>
          <w:rFonts w:ascii="Arial" w:hAnsi="Arial" w:cs="Arial"/>
          <w:sz w:val="22"/>
          <w:szCs w:val="22"/>
        </w:rPr>
        <w:t xml:space="preserve">look forward to sharing </w:t>
      </w:r>
      <w:r w:rsidR="00FB6CEB" w:rsidRPr="00C35261">
        <w:rPr>
          <w:rFonts w:ascii="Arial" w:hAnsi="Arial" w:cs="Arial"/>
          <w:sz w:val="22"/>
          <w:szCs w:val="22"/>
        </w:rPr>
        <w:t>background on</w:t>
      </w:r>
      <w:r w:rsidR="008B6133" w:rsidRPr="00C35261">
        <w:rPr>
          <w:rFonts w:ascii="Arial" w:hAnsi="Arial" w:cs="Arial"/>
          <w:sz w:val="22"/>
          <w:szCs w:val="22"/>
        </w:rPr>
        <w:t xml:space="preserve"> </w:t>
      </w:r>
      <w:r w:rsidR="00D87626">
        <w:rPr>
          <w:rFonts w:ascii="Arial" w:hAnsi="Arial" w:cs="Arial"/>
          <w:sz w:val="22"/>
          <w:szCs w:val="22"/>
        </w:rPr>
        <w:t xml:space="preserve">the issue </w:t>
      </w:r>
      <w:r w:rsidR="00D33A3F">
        <w:rPr>
          <w:rFonts w:ascii="Arial" w:hAnsi="Arial" w:cs="Arial"/>
          <w:sz w:val="22"/>
          <w:szCs w:val="22"/>
        </w:rPr>
        <w:t xml:space="preserve">of </w:t>
      </w:r>
      <w:r w:rsidR="008B6133" w:rsidRPr="00C35261">
        <w:rPr>
          <w:rFonts w:ascii="Arial" w:hAnsi="Arial" w:cs="Arial"/>
          <w:sz w:val="22"/>
          <w:szCs w:val="22"/>
        </w:rPr>
        <w:t>foreign ownership of ag land</w:t>
      </w:r>
      <w:r w:rsidR="003724DF">
        <w:rPr>
          <w:rFonts w:ascii="Arial" w:hAnsi="Arial" w:cs="Arial"/>
          <w:sz w:val="22"/>
          <w:szCs w:val="22"/>
        </w:rPr>
        <w:t xml:space="preserve"> as well as bringing everyone up to speed,” Pittman said. </w:t>
      </w:r>
    </w:p>
    <w:p w14:paraId="01729793" w14:textId="77777777" w:rsidR="0036264B" w:rsidRPr="00C35261" w:rsidRDefault="0036264B" w:rsidP="00752C20">
      <w:pPr>
        <w:rPr>
          <w:rFonts w:ascii="Arial" w:hAnsi="Arial" w:cs="Arial"/>
          <w:sz w:val="22"/>
          <w:szCs w:val="22"/>
        </w:rPr>
      </w:pPr>
    </w:p>
    <w:p w14:paraId="18BCDC5E" w14:textId="12DE770A" w:rsidR="008C6AA2" w:rsidRPr="00C35261" w:rsidRDefault="005579AF" w:rsidP="00752C20">
      <w:pPr>
        <w:rPr>
          <w:rFonts w:ascii="Arial" w:hAnsi="Arial" w:cs="Arial"/>
          <w:sz w:val="22"/>
          <w:szCs w:val="22"/>
        </w:rPr>
      </w:pPr>
      <w:r w:rsidRPr="00C35261">
        <w:rPr>
          <w:rFonts w:ascii="Arial" w:hAnsi="Arial" w:cs="Arial"/>
          <w:sz w:val="22"/>
          <w:szCs w:val="22"/>
        </w:rPr>
        <w:t>Th</w:t>
      </w:r>
      <w:r w:rsidR="00D33A3F">
        <w:rPr>
          <w:rFonts w:ascii="Arial" w:hAnsi="Arial" w:cs="Arial"/>
          <w:sz w:val="22"/>
          <w:szCs w:val="22"/>
        </w:rPr>
        <w:t>e</w:t>
      </w:r>
      <w:r w:rsidRPr="00C35261">
        <w:rPr>
          <w:rFonts w:ascii="Arial" w:hAnsi="Arial" w:cs="Arial"/>
          <w:sz w:val="22"/>
          <w:szCs w:val="22"/>
        </w:rPr>
        <w:t xml:space="preserve"> webinar </w:t>
      </w:r>
      <w:r w:rsidR="00D33A3F">
        <w:rPr>
          <w:rFonts w:ascii="Arial" w:hAnsi="Arial" w:cs="Arial"/>
          <w:sz w:val="22"/>
          <w:szCs w:val="22"/>
        </w:rPr>
        <w:t>is scheduled for</w:t>
      </w:r>
      <w:r w:rsidRPr="00C35261">
        <w:rPr>
          <w:rFonts w:ascii="Arial" w:hAnsi="Arial" w:cs="Arial"/>
          <w:sz w:val="22"/>
          <w:szCs w:val="22"/>
        </w:rPr>
        <w:t xml:space="preserve"> noon-1p.m. EDT/11 a.m.-noon CDT. </w:t>
      </w:r>
      <w:r w:rsidR="008C6AA2" w:rsidRPr="00C35261">
        <w:rPr>
          <w:rFonts w:ascii="Arial" w:hAnsi="Arial" w:cs="Arial"/>
          <w:sz w:val="22"/>
          <w:szCs w:val="22"/>
        </w:rPr>
        <w:t xml:space="preserve">Learn more and register for the webinar </w:t>
      </w:r>
      <w:r w:rsidR="00D33A3F">
        <w:rPr>
          <w:rFonts w:ascii="Arial" w:hAnsi="Arial" w:cs="Arial"/>
          <w:sz w:val="22"/>
          <w:szCs w:val="22"/>
        </w:rPr>
        <w:t>at</w:t>
      </w:r>
      <w:r w:rsidR="008B6133" w:rsidRPr="00C35261">
        <w:rPr>
          <w:rFonts w:ascii="Arial" w:hAnsi="Arial" w:cs="Arial"/>
          <w:sz w:val="22"/>
          <w:szCs w:val="22"/>
        </w:rPr>
        <w:t xml:space="preserve"> </w:t>
      </w:r>
      <w:hyperlink r:id="rId13" w:history="1">
        <w:r w:rsidR="008B6133" w:rsidRPr="00C35261">
          <w:rPr>
            <w:rStyle w:val="Hyperlink"/>
            <w:rFonts w:ascii="Arial" w:hAnsi="Arial" w:cs="Arial"/>
            <w:sz w:val="22"/>
            <w:szCs w:val="22"/>
          </w:rPr>
          <w:t>https://bit.ly/3nivh3y</w:t>
        </w:r>
      </w:hyperlink>
      <w:r w:rsidR="008B6133" w:rsidRPr="00C35261">
        <w:rPr>
          <w:rFonts w:ascii="Arial" w:hAnsi="Arial" w:cs="Arial"/>
          <w:sz w:val="22"/>
          <w:szCs w:val="22"/>
        </w:rPr>
        <w:t>.</w:t>
      </w:r>
      <w:r w:rsidR="00577341" w:rsidRPr="00C35261">
        <w:rPr>
          <w:rFonts w:ascii="Arial" w:hAnsi="Arial" w:cs="Arial"/>
          <w:sz w:val="22"/>
          <w:szCs w:val="22"/>
        </w:rPr>
        <w:t xml:space="preserve"> </w:t>
      </w:r>
    </w:p>
    <w:p w14:paraId="13565F70" w14:textId="77777777" w:rsidR="00D40BA1" w:rsidRPr="00C35261" w:rsidRDefault="00D40BA1" w:rsidP="00752C20">
      <w:pPr>
        <w:rPr>
          <w:rFonts w:ascii="Arial" w:hAnsi="Arial" w:cs="Arial"/>
          <w:sz w:val="22"/>
          <w:szCs w:val="22"/>
        </w:rPr>
      </w:pPr>
    </w:p>
    <w:p w14:paraId="292B2FDA" w14:textId="64333C29" w:rsidR="00BA1CF2" w:rsidRPr="00C35261" w:rsidRDefault="00BA1CF2" w:rsidP="00695B60">
      <w:pPr>
        <w:tabs>
          <w:tab w:val="left" w:pos="1990"/>
        </w:tabs>
        <w:rPr>
          <w:rFonts w:ascii="Arial" w:hAnsi="Arial" w:cs="Arial"/>
          <w:sz w:val="22"/>
          <w:szCs w:val="22"/>
        </w:rPr>
      </w:pPr>
      <w:r w:rsidRPr="00C35261">
        <w:rPr>
          <w:rFonts w:ascii="Arial" w:hAnsi="Arial" w:cs="Arial"/>
          <w:sz w:val="22"/>
          <w:szCs w:val="22"/>
        </w:rPr>
        <w:t xml:space="preserve">For more information on the National Agricultural Law Center, visit </w:t>
      </w:r>
      <w:hyperlink r:id="rId14" w:history="1">
        <w:r w:rsidR="009552B5" w:rsidRPr="00C35261">
          <w:rPr>
            <w:rStyle w:val="Hyperlink"/>
            <w:rFonts w:ascii="Arial" w:hAnsi="Arial" w:cs="Arial"/>
            <w:sz w:val="22"/>
            <w:szCs w:val="22"/>
          </w:rPr>
          <w:t>https://nationalaglawcenter.org/</w:t>
        </w:r>
      </w:hyperlink>
      <w:r w:rsidRPr="00C35261">
        <w:rPr>
          <w:rStyle w:val="Hyperlink"/>
          <w:rFonts w:ascii="Arial" w:hAnsi="Arial" w:cs="Arial"/>
          <w:sz w:val="22"/>
          <w:szCs w:val="22"/>
          <w:u w:val="none"/>
        </w:rPr>
        <w:t xml:space="preserve">  </w:t>
      </w:r>
      <w:r w:rsidRPr="00C35261">
        <w:rPr>
          <w:rStyle w:val="Hyperlink"/>
          <w:rFonts w:ascii="Arial" w:hAnsi="Arial" w:cs="Arial"/>
          <w:color w:val="auto"/>
          <w:sz w:val="22"/>
          <w:szCs w:val="22"/>
          <w:u w:val="none"/>
        </w:rPr>
        <w:t xml:space="preserve">or follow </w:t>
      </w:r>
      <w:hyperlink r:id="rId15" w:history="1">
        <w:r w:rsidRPr="00C35261">
          <w:rPr>
            <w:rStyle w:val="Hyperlink"/>
            <w:rFonts w:ascii="Arial" w:hAnsi="Arial" w:cs="Arial"/>
            <w:sz w:val="22"/>
            <w:szCs w:val="22"/>
          </w:rPr>
          <w:t>@Nataglaw</w:t>
        </w:r>
      </w:hyperlink>
      <w:r w:rsidRPr="00C35261">
        <w:rPr>
          <w:rStyle w:val="Hyperlink"/>
          <w:rFonts w:ascii="Arial" w:hAnsi="Arial" w:cs="Arial"/>
          <w:color w:val="auto"/>
          <w:sz w:val="22"/>
          <w:szCs w:val="22"/>
          <w:u w:val="none"/>
        </w:rPr>
        <w:t xml:space="preserve"> on Twitter.</w:t>
      </w:r>
      <w:r w:rsidRPr="00C35261">
        <w:rPr>
          <w:rStyle w:val="Hyperlink"/>
          <w:rFonts w:ascii="Arial" w:hAnsi="Arial" w:cs="Arial"/>
          <w:color w:val="auto"/>
          <w:sz w:val="22"/>
          <w:szCs w:val="22"/>
        </w:rPr>
        <w:t xml:space="preserve"> </w:t>
      </w:r>
    </w:p>
    <w:p w14:paraId="4F765C05" w14:textId="247CA311" w:rsidR="00BA1CF2" w:rsidRPr="00C35261" w:rsidRDefault="00BA1CF2" w:rsidP="002E2C1C">
      <w:pPr>
        <w:rPr>
          <w:rFonts w:ascii="Arial" w:hAnsi="Arial" w:cs="Arial"/>
          <w:sz w:val="22"/>
          <w:szCs w:val="22"/>
        </w:rPr>
      </w:pPr>
    </w:p>
    <w:p w14:paraId="7E61669D" w14:textId="264D0278" w:rsidR="00BA1CF2" w:rsidRPr="00C35261" w:rsidRDefault="00BA1CF2" w:rsidP="00BA1CF2">
      <w:pPr>
        <w:rPr>
          <w:rStyle w:val="Strong"/>
          <w:rFonts w:ascii="Arial" w:hAnsi="Arial" w:cs="Arial"/>
          <w:b w:val="0"/>
          <w:bCs w:val="0"/>
          <w:sz w:val="22"/>
          <w:szCs w:val="22"/>
        </w:rPr>
      </w:pPr>
      <w:r w:rsidRPr="00C35261">
        <w:rPr>
          <w:rStyle w:val="Strong"/>
          <w:rFonts w:ascii="Arial" w:hAnsi="Arial" w:cs="Arial"/>
          <w:sz w:val="22"/>
          <w:szCs w:val="22"/>
        </w:rPr>
        <w:t>About the National Agricultural Law Center</w:t>
      </w:r>
    </w:p>
    <w:p w14:paraId="79AAA2A5" w14:textId="77777777" w:rsidR="00BA1CF2" w:rsidRPr="00C35261" w:rsidRDefault="00BA1CF2" w:rsidP="00BA1CF2">
      <w:pPr>
        <w:pStyle w:val="NormalWeb"/>
        <w:shd w:val="clear" w:color="auto" w:fill="FFFFFF"/>
        <w:spacing w:before="0" w:beforeAutospacing="0" w:after="240" w:afterAutospacing="0"/>
        <w:rPr>
          <w:rFonts w:ascii="Arial" w:hAnsi="Arial" w:cs="Arial"/>
          <w:sz w:val="22"/>
          <w:szCs w:val="22"/>
        </w:rPr>
      </w:pPr>
      <w:r w:rsidRPr="00C35261">
        <w:rPr>
          <w:rStyle w:val="Strong"/>
          <w:rFonts w:ascii="Arial" w:hAnsi="Arial" w:cs="Arial"/>
          <w:b w:val="0"/>
          <w:sz w:val="22"/>
          <w:szCs w:val="22"/>
        </w:rPr>
        <w:t>The National Agricultural Law Center</w:t>
      </w:r>
      <w:r w:rsidRPr="00C35261">
        <w:rPr>
          <w:rStyle w:val="Strong"/>
          <w:rFonts w:ascii="Arial" w:hAnsi="Arial" w:cs="Arial"/>
          <w:sz w:val="22"/>
          <w:szCs w:val="22"/>
        </w:rPr>
        <w:t> </w:t>
      </w:r>
      <w:r w:rsidRPr="00C35261">
        <w:rPr>
          <w:rFonts w:ascii="Arial" w:hAnsi="Arial" w:cs="Arial"/>
          <w:sz w:val="22"/>
          <w:szCs w:val="22"/>
        </w:rPr>
        <w:t>serves as the nation’s leading source of agricultural and food law research and information. The Center works with producers, state and federal policymakers, Congressional staffers, attorneys, land grant universities, and many others to provide objective, nonpartisan agricultural and food law research and information to the nation’s agricultural community.</w:t>
      </w:r>
    </w:p>
    <w:p w14:paraId="5E9844D7" w14:textId="626B716A" w:rsidR="00BA1CF2" w:rsidRPr="00C35261" w:rsidRDefault="00BA1CF2" w:rsidP="00BA1CF2">
      <w:pPr>
        <w:pStyle w:val="NormalWeb"/>
        <w:shd w:val="clear" w:color="auto" w:fill="FFFFFF"/>
        <w:spacing w:before="0" w:beforeAutospacing="0" w:after="240" w:afterAutospacing="0"/>
        <w:rPr>
          <w:rFonts w:ascii="Arial" w:hAnsi="Arial" w:cs="Arial"/>
          <w:sz w:val="22"/>
          <w:szCs w:val="22"/>
        </w:rPr>
      </w:pPr>
      <w:r w:rsidRPr="00C35261">
        <w:rPr>
          <w:rFonts w:ascii="Arial" w:hAnsi="Arial" w:cs="Arial"/>
          <w:sz w:val="22"/>
          <w:szCs w:val="22"/>
        </w:rPr>
        <w:lastRenderedPageBreak/>
        <w:t>The Center is a unit of the University of Arkansas System Division of Agriculture and works in close partnership with the USDA Agricultural Research Service, National Agricultural Library.</w:t>
      </w:r>
    </w:p>
    <w:p w14:paraId="6B9FB65B" w14:textId="77777777" w:rsidR="00376FEB" w:rsidRPr="00C35261" w:rsidRDefault="00376FEB" w:rsidP="00376FEB">
      <w:pPr>
        <w:outlineLvl w:val="0"/>
        <w:rPr>
          <w:rFonts w:ascii="Arial" w:hAnsi="Arial" w:cs="Arial"/>
          <w:b/>
          <w:sz w:val="22"/>
          <w:szCs w:val="22"/>
        </w:rPr>
      </w:pPr>
      <w:r w:rsidRPr="00C35261">
        <w:rPr>
          <w:rFonts w:ascii="Arial" w:hAnsi="Arial" w:cs="Arial"/>
          <w:b/>
          <w:sz w:val="22"/>
          <w:szCs w:val="22"/>
        </w:rPr>
        <w:t xml:space="preserve">About the Division of Agriculture </w:t>
      </w:r>
    </w:p>
    <w:p w14:paraId="6923AFE0" w14:textId="77777777" w:rsidR="00376FEB" w:rsidRPr="00C35261" w:rsidRDefault="00376FEB" w:rsidP="00376FEB">
      <w:pPr>
        <w:rPr>
          <w:rFonts w:ascii="Arial" w:hAnsi="Arial" w:cs="Arial"/>
          <w:sz w:val="22"/>
          <w:szCs w:val="22"/>
        </w:rPr>
      </w:pPr>
      <w:r w:rsidRPr="00C35261">
        <w:rPr>
          <w:rFonts w:ascii="Arial" w:hAnsi="Arial" w:cs="Arial"/>
          <w:sz w:val="22"/>
          <w:szCs w:val="22"/>
        </w:rPr>
        <w:t xml:space="preserve">The University of Arkansas System Division of Agriculture’s mission is to strengthen agriculture, communities, and families by connecting trusted research to the adoption of best practices. Through the Agricultural Experiment Station and the Cooperative Extension Service, the Division of Agriculture conducts research and extension work within the nation’s historic land grant education system. </w:t>
      </w:r>
    </w:p>
    <w:p w14:paraId="191F1718" w14:textId="77777777" w:rsidR="00376FEB" w:rsidRPr="00C35261" w:rsidRDefault="00376FEB" w:rsidP="00376FEB">
      <w:pPr>
        <w:rPr>
          <w:rFonts w:ascii="Arial" w:hAnsi="Arial" w:cs="Arial"/>
          <w:sz w:val="22"/>
          <w:szCs w:val="22"/>
        </w:rPr>
      </w:pPr>
    </w:p>
    <w:p w14:paraId="58C5AAB7" w14:textId="77777777" w:rsidR="00376FEB" w:rsidRPr="00C35261" w:rsidRDefault="00376FEB" w:rsidP="00376FEB">
      <w:pPr>
        <w:rPr>
          <w:rFonts w:ascii="Arial" w:hAnsi="Arial" w:cs="Arial"/>
          <w:sz w:val="22"/>
          <w:szCs w:val="22"/>
        </w:rPr>
      </w:pPr>
      <w:r w:rsidRPr="00C35261">
        <w:rPr>
          <w:rFonts w:ascii="Arial" w:hAnsi="Arial" w:cs="Arial"/>
          <w:sz w:val="22"/>
          <w:szCs w:val="22"/>
        </w:rPr>
        <w:t xml:space="preserve">The Division of Agriculture is one of 20 entities within the University of Arkansas System. It has offices in all 75 counties in Arkansas and faculty on five system campuses.  </w:t>
      </w:r>
    </w:p>
    <w:p w14:paraId="323314C2" w14:textId="77777777" w:rsidR="00376FEB" w:rsidRPr="00C35261" w:rsidRDefault="00376FEB" w:rsidP="00376FEB">
      <w:pPr>
        <w:rPr>
          <w:rFonts w:ascii="Arial" w:hAnsi="Arial" w:cs="Arial"/>
          <w:sz w:val="22"/>
          <w:szCs w:val="22"/>
        </w:rPr>
      </w:pPr>
    </w:p>
    <w:p w14:paraId="6CB02DFE" w14:textId="77777777" w:rsidR="00376FEB" w:rsidRPr="00C35261" w:rsidRDefault="00376FEB" w:rsidP="00376FEB">
      <w:pPr>
        <w:rPr>
          <w:rFonts w:ascii="Arial" w:hAnsi="Arial" w:cs="Arial"/>
          <w:sz w:val="22"/>
          <w:szCs w:val="22"/>
        </w:rPr>
      </w:pPr>
      <w:r w:rsidRPr="00C35261">
        <w:rPr>
          <w:rFonts w:ascii="Arial" w:hAnsi="Arial" w:cs="Arial"/>
          <w:sz w:val="22"/>
          <w:szCs w:val="22"/>
        </w:rPr>
        <w:t>The University of Arkansas System Division of Agriculture is an equal opportunity/equal access/affirmative action institution. If you require a reasonable accommodation to participate or need materials in another format, please contact 479-575-</w:t>
      </w:r>
      <w:r w:rsidR="00C83E1B" w:rsidRPr="00C35261">
        <w:rPr>
          <w:rFonts w:ascii="Arial" w:hAnsi="Arial" w:cs="Arial"/>
          <w:sz w:val="22"/>
          <w:szCs w:val="22"/>
        </w:rPr>
        <w:t xml:space="preserve">4607 </w:t>
      </w:r>
      <w:r w:rsidRPr="00C35261">
        <w:rPr>
          <w:rFonts w:ascii="Arial" w:hAnsi="Arial" w:cs="Arial"/>
          <w:sz w:val="22"/>
          <w:szCs w:val="22"/>
        </w:rPr>
        <w:t>as soon as possible. Dial 711 for Arkansas Relay. </w:t>
      </w:r>
    </w:p>
    <w:p w14:paraId="3DE1491B" w14:textId="77777777" w:rsidR="00376FEB" w:rsidRPr="00D5305B" w:rsidRDefault="00376FEB" w:rsidP="00376FEB">
      <w:pPr>
        <w:rPr>
          <w:rFonts w:ascii="Arial" w:hAnsi="Arial" w:cs="Arial"/>
          <w:sz w:val="22"/>
          <w:szCs w:val="22"/>
        </w:rPr>
      </w:pPr>
    </w:p>
    <w:p w14:paraId="06EC621A" w14:textId="341F3F4F" w:rsidR="00376FEB" w:rsidRPr="00D5305B" w:rsidRDefault="00376FEB" w:rsidP="00FD2707">
      <w:pPr>
        <w:jc w:val="center"/>
        <w:rPr>
          <w:rFonts w:ascii="Arial" w:hAnsi="Arial" w:cs="Arial"/>
          <w:sz w:val="22"/>
          <w:szCs w:val="22"/>
        </w:rPr>
      </w:pPr>
      <w:r w:rsidRPr="00D5305B">
        <w:rPr>
          <w:rFonts w:ascii="Arial" w:hAnsi="Arial" w:cs="Arial"/>
          <w:sz w:val="22"/>
          <w:szCs w:val="22"/>
        </w:rPr>
        <w:t># # #</w:t>
      </w:r>
    </w:p>
    <w:sectPr w:rsidR="00376FEB" w:rsidRPr="00D5305B" w:rsidSect="0010254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DFC2B8" w14:textId="77777777" w:rsidR="004246FA" w:rsidRDefault="004246FA" w:rsidP="00C72FE0">
      <w:r>
        <w:separator/>
      </w:r>
    </w:p>
  </w:endnote>
  <w:endnote w:type="continuationSeparator" w:id="0">
    <w:p w14:paraId="0DECCC0F" w14:textId="77777777" w:rsidR="004246FA" w:rsidRDefault="004246FA" w:rsidP="00C72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8725F8" w14:textId="77777777" w:rsidR="004246FA" w:rsidRDefault="004246FA" w:rsidP="00C72FE0">
      <w:r>
        <w:separator/>
      </w:r>
    </w:p>
  </w:footnote>
  <w:footnote w:type="continuationSeparator" w:id="0">
    <w:p w14:paraId="3DD096CB" w14:textId="77777777" w:rsidR="004246FA" w:rsidRDefault="004246FA" w:rsidP="00C72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53F0B"/>
    <w:multiLevelType w:val="hybridMultilevel"/>
    <w:tmpl w:val="8D1A8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AE59A2"/>
    <w:multiLevelType w:val="hybridMultilevel"/>
    <w:tmpl w:val="DB1E9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482D6F"/>
    <w:multiLevelType w:val="hybridMultilevel"/>
    <w:tmpl w:val="8CA4D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AA0C1D"/>
    <w:multiLevelType w:val="hybridMultilevel"/>
    <w:tmpl w:val="F2DC6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6FEB"/>
    <w:rsid w:val="0001238C"/>
    <w:rsid w:val="00021CA0"/>
    <w:rsid w:val="00047220"/>
    <w:rsid w:val="000474FC"/>
    <w:rsid w:val="00051497"/>
    <w:rsid w:val="0006325E"/>
    <w:rsid w:val="0007002A"/>
    <w:rsid w:val="00075711"/>
    <w:rsid w:val="000823FB"/>
    <w:rsid w:val="00083B0F"/>
    <w:rsid w:val="000A0572"/>
    <w:rsid w:val="000A0C20"/>
    <w:rsid w:val="000A71B3"/>
    <w:rsid w:val="000B6E08"/>
    <w:rsid w:val="000C0764"/>
    <w:rsid w:val="000C2243"/>
    <w:rsid w:val="000C5368"/>
    <w:rsid w:val="000C5655"/>
    <w:rsid w:val="000C5949"/>
    <w:rsid w:val="000E17D3"/>
    <w:rsid w:val="000E7253"/>
    <w:rsid w:val="000F26C4"/>
    <w:rsid w:val="000F3953"/>
    <w:rsid w:val="00101538"/>
    <w:rsid w:val="001021EF"/>
    <w:rsid w:val="00102544"/>
    <w:rsid w:val="00103A22"/>
    <w:rsid w:val="00106910"/>
    <w:rsid w:val="00107DEF"/>
    <w:rsid w:val="00111697"/>
    <w:rsid w:val="00114033"/>
    <w:rsid w:val="00114F36"/>
    <w:rsid w:val="00117109"/>
    <w:rsid w:val="00121F06"/>
    <w:rsid w:val="00136953"/>
    <w:rsid w:val="00156746"/>
    <w:rsid w:val="001607D7"/>
    <w:rsid w:val="00161323"/>
    <w:rsid w:val="00165812"/>
    <w:rsid w:val="00166743"/>
    <w:rsid w:val="00166814"/>
    <w:rsid w:val="00172637"/>
    <w:rsid w:val="001742BA"/>
    <w:rsid w:val="0018124A"/>
    <w:rsid w:val="0018460A"/>
    <w:rsid w:val="0019644A"/>
    <w:rsid w:val="001B0F04"/>
    <w:rsid w:val="001B1BB5"/>
    <w:rsid w:val="001B2245"/>
    <w:rsid w:val="001B24C7"/>
    <w:rsid w:val="001B654B"/>
    <w:rsid w:val="001C0687"/>
    <w:rsid w:val="001C072D"/>
    <w:rsid w:val="001C3E67"/>
    <w:rsid w:val="001C4A30"/>
    <w:rsid w:val="001C53B2"/>
    <w:rsid w:val="001D32C5"/>
    <w:rsid w:val="001E3726"/>
    <w:rsid w:val="001F3EE0"/>
    <w:rsid w:val="001F52BF"/>
    <w:rsid w:val="00202C52"/>
    <w:rsid w:val="0020546F"/>
    <w:rsid w:val="00206B25"/>
    <w:rsid w:val="002129DD"/>
    <w:rsid w:val="00212E5F"/>
    <w:rsid w:val="002163FB"/>
    <w:rsid w:val="00221BE8"/>
    <w:rsid w:val="002250C2"/>
    <w:rsid w:val="002262BE"/>
    <w:rsid w:val="00226FEC"/>
    <w:rsid w:val="002316B2"/>
    <w:rsid w:val="00233D21"/>
    <w:rsid w:val="0026136E"/>
    <w:rsid w:val="002645B4"/>
    <w:rsid w:val="00265C72"/>
    <w:rsid w:val="0027686E"/>
    <w:rsid w:val="002806BD"/>
    <w:rsid w:val="002854B6"/>
    <w:rsid w:val="00292026"/>
    <w:rsid w:val="00292B14"/>
    <w:rsid w:val="00293217"/>
    <w:rsid w:val="00295E2B"/>
    <w:rsid w:val="0029652D"/>
    <w:rsid w:val="002A1288"/>
    <w:rsid w:val="002B20AF"/>
    <w:rsid w:val="002B36D6"/>
    <w:rsid w:val="002B3726"/>
    <w:rsid w:val="002C65F7"/>
    <w:rsid w:val="002D21A2"/>
    <w:rsid w:val="002E1FCD"/>
    <w:rsid w:val="002E2C1C"/>
    <w:rsid w:val="002E3A70"/>
    <w:rsid w:val="003030AB"/>
    <w:rsid w:val="003036D2"/>
    <w:rsid w:val="00322CF0"/>
    <w:rsid w:val="00324CF0"/>
    <w:rsid w:val="0033256E"/>
    <w:rsid w:val="00332E49"/>
    <w:rsid w:val="0033418A"/>
    <w:rsid w:val="003359B3"/>
    <w:rsid w:val="00343AC7"/>
    <w:rsid w:val="00343D2B"/>
    <w:rsid w:val="00345FED"/>
    <w:rsid w:val="0034633B"/>
    <w:rsid w:val="0035219F"/>
    <w:rsid w:val="00352920"/>
    <w:rsid w:val="00360E97"/>
    <w:rsid w:val="0036264B"/>
    <w:rsid w:val="00366C13"/>
    <w:rsid w:val="003724DF"/>
    <w:rsid w:val="00376FEB"/>
    <w:rsid w:val="0038545A"/>
    <w:rsid w:val="00387419"/>
    <w:rsid w:val="003A596A"/>
    <w:rsid w:val="003A6405"/>
    <w:rsid w:val="003B1CCC"/>
    <w:rsid w:val="003B653F"/>
    <w:rsid w:val="003B71AF"/>
    <w:rsid w:val="003C7ACA"/>
    <w:rsid w:val="003D22CF"/>
    <w:rsid w:val="003D7276"/>
    <w:rsid w:val="003E251D"/>
    <w:rsid w:val="003F4E2C"/>
    <w:rsid w:val="003F5C72"/>
    <w:rsid w:val="00410E14"/>
    <w:rsid w:val="004128B1"/>
    <w:rsid w:val="00412FEB"/>
    <w:rsid w:val="004246FA"/>
    <w:rsid w:val="00424905"/>
    <w:rsid w:val="00425C03"/>
    <w:rsid w:val="0043215C"/>
    <w:rsid w:val="0043257D"/>
    <w:rsid w:val="00432E0C"/>
    <w:rsid w:val="00433142"/>
    <w:rsid w:val="00433AE6"/>
    <w:rsid w:val="0044473F"/>
    <w:rsid w:val="00444C90"/>
    <w:rsid w:val="00451CB5"/>
    <w:rsid w:val="00455798"/>
    <w:rsid w:val="00461D2A"/>
    <w:rsid w:val="004635AF"/>
    <w:rsid w:val="00463C21"/>
    <w:rsid w:val="00464B80"/>
    <w:rsid w:val="00480EF9"/>
    <w:rsid w:val="00481DD8"/>
    <w:rsid w:val="0048526D"/>
    <w:rsid w:val="004870C7"/>
    <w:rsid w:val="00492862"/>
    <w:rsid w:val="00492C89"/>
    <w:rsid w:val="004A102E"/>
    <w:rsid w:val="004A1E5F"/>
    <w:rsid w:val="004B2D07"/>
    <w:rsid w:val="004B53A1"/>
    <w:rsid w:val="004B5D3F"/>
    <w:rsid w:val="004B7707"/>
    <w:rsid w:val="004C19BB"/>
    <w:rsid w:val="004C4B12"/>
    <w:rsid w:val="004C635B"/>
    <w:rsid w:val="004C7A12"/>
    <w:rsid w:val="004C7BBF"/>
    <w:rsid w:val="004D7ABE"/>
    <w:rsid w:val="004E0D70"/>
    <w:rsid w:val="004E5DD5"/>
    <w:rsid w:val="004E6034"/>
    <w:rsid w:val="004E6F7B"/>
    <w:rsid w:val="004F4FA6"/>
    <w:rsid w:val="004F7339"/>
    <w:rsid w:val="004F7984"/>
    <w:rsid w:val="00504527"/>
    <w:rsid w:val="0050540B"/>
    <w:rsid w:val="0050746E"/>
    <w:rsid w:val="0050765A"/>
    <w:rsid w:val="00517CF9"/>
    <w:rsid w:val="005232BD"/>
    <w:rsid w:val="005278E2"/>
    <w:rsid w:val="00533629"/>
    <w:rsid w:val="00543B36"/>
    <w:rsid w:val="005476A8"/>
    <w:rsid w:val="005507AD"/>
    <w:rsid w:val="0055417A"/>
    <w:rsid w:val="005579AF"/>
    <w:rsid w:val="00563AA5"/>
    <w:rsid w:val="0056481E"/>
    <w:rsid w:val="0056524F"/>
    <w:rsid w:val="0057131B"/>
    <w:rsid w:val="0057229B"/>
    <w:rsid w:val="00572971"/>
    <w:rsid w:val="00577341"/>
    <w:rsid w:val="00587116"/>
    <w:rsid w:val="00597D46"/>
    <w:rsid w:val="005A0E89"/>
    <w:rsid w:val="005A4DCF"/>
    <w:rsid w:val="005B02BC"/>
    <w:rsid w:val="005B2E75"/>
    <w:rsid w:val="005B309B"/>
    <w:rsid w:val="005C2B32"/>
    <w:rsid w:val="005D45D2"/>
    <w:rsid w:val="005D56BB"/>
    <w:rsid w:val="005E22C5"/>
    <w:rsid w:val="005E50F1"/>
    <w:rsid w:val="005F4043"/>
    <w:rsid w:val="005F733F"/>
    <w:rsid w:val="006103C8"/>
    <w:rsid w:val="006103ED"/>
    <w:rsid w:val="00611C6F"/>
    <w:rsid w:val="00616B4E"/>
    <w:rsid w:val="00623106"/>
    <w:rsid w:val="006255F3"/>
    <w:rsid w:val="006430D6"/>
    <w:rsid w:val="00644FD4"/>
    <w:rsid w:val="00646A65"/>
    <w:rsid w:val="00652544"/>
    <w:rsid w:val="00654563"/>
    <w:rsid w:val="00662F1D"/>
    <w:rsid w:val="0066611A"/>
    <w:rsid w:val="00670EFA"/>
    <w:rsid w:val="00674CAF"/>
    <w:rsid w:val="0067657D"/>
    <w:rsid w:val="00677AA0"/>
    <w:rsid w:val="00684A1B"/>
    <w:rsid w:val="00691630"/>
    <w:rsid w:val="00694162"/>
    <w:rsid w:val="00695B60"/>
    <w:rsid w:val="00696B09"/>
    <w:rsid w:val="006A0B2D"/>
    <w:rsid w:val="006B34AE"/>
    <w:rsid w:val="006B4947"/>
    <w:rsid w:val="006B779C"/>
    <w:rsid w:val="006C583C"/>
    <w:rsid w:val="006D45EA"/>
    <w:rsid w:val="006F6A45"/>
    <w:rsid w:val="007000D1"/>
    <w:rsid w:val="00700EED"/>
    <w:rsid w:val="0071160D"/>
    <w:rsid w:val="00716F66"/>
    <w:rsid w:val="00720817"/>
    <w:rsid w:val="00721798"/>
    <w:rsid w:val="00723287"/>
    <w:rsid w:val="0072481C"/>
    <w:rsid w:val="00741423"/>
    <w:rsid w:val="007455E5"/>
    <w:rsid w:val="00752187"/>
    <w:rsid w:val="00752C20"/>
    <w:rsid w:val="00762429"/>
    <w:rsid w:val="0076417D"/>
    <w:rsid w:val="00764ADE"/>
    <w:rsid w:val="007747FD"/>
    <w:rsid w:val="0077712B"/>
    <w:rsid w:val="007821E5"/>
    <w:rsid w:val="007835EC"/>
    <w:rsid w:val="00793D4A"/>
    <w:rsid w:val="00797FC1"/>
    <w:rsid w:val="007A6485"/>
    <w:rsid w:val="007B1FD1"/>
    <w:rsid w:val="007B49DA"/>
    <w:rsid w:val="007B65A0"/>
    <w:rsid w:val="007B7981"/>
    <w:rsid w:val="007B7F20"/>
    <w:rsid w:val="007D3148"/>
    <w:rsid w:val="007D3281"/>
    <w:rsid w:val="007D47C0"/>
    <w:rsid w:val="007E2360"/>
    <w:rsid w:val="007E457B"/>
    <w:rsid w:val="007E4E79"/>
    <w:rsid w:val="007F1B49"/>
    <w:rsid w:val="007F54B7"/>
    <w:rsid w:val="007F7478"/>
    <w:rsid w:val="00800652"/>
    <w:rsid w:val="008058E0"/>
    <w:rsid w:val="008075C4"/>
    <w:rsid w:val="008076F3"/>
    <w:rsid w:val="00807F81"/>
    <w:rsid w:val="008109D2"/>
    <w:rsid w:val="0081214B"/>
    <w:rsid w:val="00820C70"/>
    <w:rsid w:val="00824FFC"/>
    <w:rsid w:val="00826650"/>
    <w:rsid w:val="008342FA"/>
    <w:rsid w:val="00834DA9"/>
    <w:rsid w:val="0083504C"/>
    <w:rsid w:val="00840324"/>
    <w:rsid w:val="00841600"/>
    <w:rsid w:val="00842ABB"/>
    <w:rsid w:val="0084659D"/>
    <w:rsid w:val="00847F0B"/>
    <w:rsid w:val="00853D0F"/>
    <w:rsid w:val="00856F1E"/>
    <w:rsid w:val="00860B87"/>
    <w:rsid w:val="00862D63"/>
    <w:rsid w:val="00863CE3"/>
    <w:rsid w:val="00871FA9"/>
    <w:rsid w:val="0087306D"/>
    <w:rsid w:val="0088421F"/>
    <w:rsid w:val="00884A01"/>
    <w:rsid w:val="0089268C"/>
    <w:rsid w:val="00896046"/>
    <w:rsid w:val="00897808"/>
    <w:rsid w:val="008A25BD"/>
    <w:rsid w:val="008B169E"/>
    <w:rsid w:val="008B3A51"/>
    <w:rsid w:val="008B6133"/>
    <w:rsid w:val="008B6FE8"/>
    <w:rsid w:val="008C2EBA"/>
    <w:rsid w:val="008C458B"/>
    <w:rsid w:val="008C6179"/>
    <w:rsid w:val="008C6AA2"/>
    <w:rsid w:val="008D2FA8"/>
    <w:rsid w:val="008D427B"/>
    <w:rsid w:val="008E1BED"/>
    <w:rsid w:val="008E2F11"/>
    <w:rsid w:val="008E3C35"/>
    <w:rsid w:val="008E507D"/>
    <w:rsid w:val="008E666C"/>
    <w:rsid w:val="008E6E48"/>
    <w:rsid w:val="008E7857"/>
    <w:rsid w:val="008F2C82"/>
    <w:rsid w:val="008F325A"/>
    <w:rsid w:val="008F35CF"/>
    <w:rsid w:val="008F362A"/>
    <w:rsid w:val="008F77C2"/>
    <w:rsid w:val="00905D01"/>
    <w:rsid w:val="009065BA"/>
    <w:rsid w:val="00906849"/>
    <w:rsid w:val="009127C7"/>
    <w:rsid w:val="00914DE1"/>
    <w:rsid w:val="009201B4"/>
    <w:rsid w:val="00924CFE"/>
    <w:rsid w:val="00933CAC"/>
    <w:rsid w:val="00940B65"/>
    <w:rsid w:val="00942090"/>
    <w:rsid w:val="0094500C"/>
    <w:rsid w:val="009552B5"/>
    <w:rsid w:val="00955670"/>
    <w:rsid w:val="009605DE"/>
    <w:rsid w:val="009611B8"/>
    <w:rsid w:val="00962295"/>
    <w:rsid w:val="0096692D"/>
    <w:rsid w:val="009672B6"/>
    <w:rsid w:val="00973E1F"/>
    <w:rsid w:val="00974E07"/>
    <w:rsid w:val="00982EFA"/>
    <w:rsid w:val="00986E62"/>
    <w:rsid w:val="00987932"/>
    <w:rsid w:val="00993107"/>
    <w:rsid w:val="00995C82"/>
    <w:rsid w:val="009A25BA"/>
    <w:rsid w:val="009A3FCA"/>
    <w:rsid w:val="009B4BFA"/>
    <w:rsid w:val="009B6948"/>
    <w:rsid w:val="009B6AE6"/>
    <w:rsid w:val="009C7ACF"/>
    <w:rsid w:val="009C7F19"/>
    <w:rsid w:val="009D11FF"/>
    <w:rsid w:val="009E5427"/>
    <w:rsid w:val="009E61AC"/>
    <w:rsid w:val="00A0308A"/>
    <w:rsid w:val="00A03640"/>
    <w:rsid w:val="00A0667E"/>
    <w:rsid w:val="00A1290B"/>
    <w:rsid w:val="00A14EF1"/>
    <w:rsid w:val="00A21812"/>
    <w:rsid w:val="00A24274"/>
    <w:rsid w:val="00A26669"/>
    <w:rsid w:val="00A30EA7"/>
    <w:rsid w:val="00A319D4"/>
    <w:rsid w:val="00A347B0"/>
    <w:rsid w:val="00A348BE"/>
    <w:rsid w:val="00A3565D"/>
    <w:rsid w:val="00A36699"/>
    <w:rsid w:val="00A44676"/>
    <w:rsid w:val="00A6487C"/>
    <w:rsid w:val="00A650D6"/>
    <w:rsid w:val="00A71177"/>
    <w:rsid w:val="00A71C35"/>
    <w:rsid w:val="00A726A0"/>
    <w:rsid w:val="00A77273"/>
    <w:rsid w:val="00A853CC"/>
    <w:rsid w:val="00A8568F"/>
    <w:rsid w:val="00A90072"/>
    <w:rsid w:val="00A97399"/>
    <w:rsid w:val="00AA198E"/>
    <w:rsid w:val="00AA479F"/>
    <w:rsid w:val="00AA6879"/>
    <w:rsid w:val="00AB05C6"/>
    <w:rsid w:val="00AB1CBE"/>
    <w:rsid w:val="00AB4B78"/>
    <w:rsid w:val="00AB6323"/>
    <w:rsid w:val="00AB6C89"/>
    <w:rsid w:val="00AC4F7B"/>
    <w:rsid w:val="00AD17D8"/>
    <w:rsid w:val="00AE5F8D"/>
    <w:rsid w:val="00AF3294"/>
    <w:rsid w:val="00B02638"/>
    <w:rsid w:val="00B04A20"/>
    <w:rsid w:val="00B05533"/>
    <w:rsid w:val="00B069C1"/>
    <w:rsid w:val="00B11EFB"/>
    <w:rsid w:val="00B2609D"/>
    <w:rsid w:val="00B33892"/>
    <w:rsid w:val="00B351BC"/>
    <w:rsid w:val="00B354C5"/>
    <w:rsid w:val="00B464C1"/>
    <w:rsid w:val="00B47ECE"/>
    <w:rsid w:val="00B56606"/>
    <w:rsid w:val="00B601AC"/>
    <w:rsid w:val="00B60279"/>
    <w:rsid w:val="00B771A6"/>
    <w:rsid w:val="00B77BEB"/>
    <w:rsid w:val="00B82DA5"/>
    <w:rsid w:val="00B94299"/>
    <w:rsid w:val="00BA16B5"/>
    <w:rsid w:val="00BA172E"/>
    <w:rsid w:val="00BA1CF2"/>
    <w:rsid w:val="00BB31CA"/>
    <w:rsid w:val="00BB5552"/>
    <w:rsid w:val="00BB6B80"/>
    <w:rsid w:val="00BB6E77"/>
    <w:rsid w:val="00BC46D2"/>
    <w:rsid w:val="00BC4F80"/>
    <w:rsid w:val="00BC6AB9"/>
    <w:rsid w:val="00BD009B"/>
    <w:rsid w:val="00BD144A"/>
    <w:rsid w:val="00BD35DC"/>
    <w:rsid w:val="00BE58EC"/>
    <w:rsid w:val="00BE5E6E"/>
    <w:rsid w:val="00BE6678"/>
    <w:rsid w:val="00BF3238"/>
    <w:rsid w:val="00BF4A36"/>
    <w:rsid w:val="00C00670"/>
    <w:rsid w:val="00C00A44"/>
    <w:rsid w:val="00C07EDB"/>
    <w:rsid w:val="00C20D86"/>
    <w:rsid w:val="00C26E21"/>
    <w:rsid w:val="00C35261"/>
    <w:rsid w:val="00C402BD"/>
    <w:rsid w:val="00C40CEF"/>
    <w:rsid w:val="00C40EBC"/>
    <w:rsid w:val="00C54C85"/>
    <w:rsid w:val="00C54ECE"/>
    <w:rsid w:val="00C6204E"/>
    <w:rsid w:val="00C629C7"/>
    <w:rsid w:val="00C706EC"/>
    <w:rsid w:val="00C72FE0"/>
    <w:rsid w:val="00C755AA"/>
    <w:rsid w:val="00C765F6"/>
    <w:rsid w:val="00C77C96"/>
    <w:rsid w:val="00C826A4"/>
    <w:rsid w:val="00C83E1B"/>
    <w:rsid w:val="00C85709"/>
    <w:rsid w:val="00C8622F"/>
    <w:rsid w:val="00C9303F"/>
    <w:rsid w:val="00C9316A"/>
    <w:rsid w:val="00CA7484"/>
    <w:rsid w:val="00CB2161"/>
    <w:rsid w:val="00CB51CD"/>
    <w:rsid w:val="00CE06A6"/>
    <w:rsid w:val="00CE0B32"/>
    <w:rsid w:val="00CE0B8B"/>
    <w:rsid w:val="00CE17B4"/>
    <w:rsid w:val="00CE2BE4"/>
    <w:rsid w:val="00CF1FCB"/>
    <w:rsid w:val="00CF5BD1"/>
    <w:rsid w:val="00D03C45"/>
    <w:rsid w:val="00D10195"/>
    <w:rsid w:val="00D1344E"/>
    <w:rsid w:val="00D16CB9"/>
    <w:rsid w:val="00D230F9"/>
    <w:rsid w:val="00D27702"/>
    <w:rsid w:val="00D329F7"/>
    <w:rsid w:val="00D32EA4"/>
    <w:rsid w:val="00D33909"/>
    <w:rsid w:val="00D33A3F"/>
    <w:rsid w:val="00D340D2"/>
    <w:rsid w:val="00D36068"/>
    <w:rsid w:val="00D40BA1"/>
    <w:rsid w:val="00D5053E"/>
    <w:rsid w:val="00D5305B"/>
    <w:rsid w:val="00D54846"/>
    <w:rsid w:val="00D55CF3"/>
    <w:rsid w:val="00D60221"/>
    <w:rsid w:val="00D62051"/>
    <w:rsid w:val="00D64321"/>
    <w:rsid w:val="00D714BA"/>
    <w:rsid w:val="00D74013"/>
    <w:rsid w:val="00D83461"/>
    <w:rsid w:val="00D83DB5"/>
    <w:rsid w:val="00D87626"/>
    <w:rsid w:val="00D90DA1"/>
    <w:rsid w:val="00D9188E"/>
    <w:rsid w:val="00DB4816"/>
    <w:rsid w:val="00DC0A7A"/>
    <w:rsid w:val="00DD0680"/>
    <w:rsid w:val="00DD376B"/>
    <w:rsid w:val="00DE35E9"/>
    <w:rsid w:val="00DE76B1"/>
    <w:rsid w:val="00DF1235"/>
    <w:rsid w:val="00DF5B3F"/>
    <w:rsid w:val="00E024FB"/>
    <w:rsid w:val="00E02E80"/>
    <w:rsid w:val="00E0402B"/>
    <w:rsid w:val="00E07EAD"/>
    <w:rsid w:val="00E1216F"/>
    <w:rsid w:val="00E3695A"/>
    <w:rsid w:val="00E55101"/>
    <w:rsid w:val="00E5566D"/>
    <w:rsid w:val="00E55725"/>
    <w:rsid w:val="00E60964"/>
    <w:rsid w:val="00E63104"/>
    <w:rsid w:val="00E664B3"/>
    <w:rsid w:val="00E71410"/>
    <w:rsid w:val="00E73F52"/>
    <w:rsid w:val="00E760D2"/>
    <w:rsid w:val="00E773B1"/>
    <w:rsid w:val="00E8022A"/>
    <w:rsid w:val="00E83047"/>
    <w:rsid w:val="00E90C8A"/>
    <w:rsid w:val="00EA401C"/>
    <w:rsid w:val="00EA53F8"/>
    <w:rsid w:val="00EA77C4"/>
    <w:rsid w:val="00EB72CB"/>
    <w:rsid w:val="00EC13AF"/>
    <w:rsid w:val="00EC16D6"/>
    <w:rsid w:val="00EC4577"/>
    <w:rsid w:val="00EC5221"/>
    <w:rsid w:val="00ED5967"/>
    <w:rsid w:val="00EE1BDF"/>
    <w:rsid w:val="00EE4930"/>
    <w:rsid w:val="00EE523A"/>
    <w:rsid w:val="00EF0383"/>
    <w:rsid w:val="00EF1B30"/>
    <w:rsid w:val="00EF1F63"/>
    <w:rsid w:val="00F06D2B"/>
    <w:rsid w:val="00F07FBD"/>
    <w:rsid w:val="00F1059B"/>
    <w:rsid w:val="00F11926"/>
    <w:rsid w:val="00F26EDC"/>
    <w:rsid w:val="00F26F8F"/>
    <w:rsid w:val="00F30A6A"/>
    <w:rsid w:val="00F37C90"/>
    <w:rsid w:val="00F37D12"/>
    <w:rsid w:val="00F454A4"/>
    <w:rsid w:val="00F571A6"/>
    <w:rsid w:val="00F61D5C"/>
    <w:rsid w:val="00F73D99"/>
    <w:rsid w:val="00F811D7"/>
    <w:rsid w:val="00F919E1"/>
    <w:rsid w:val="00F9358C"/>
    <w:rsid w:val="00FA2F88"/>
    <w:rsid w:val="00FA4A3B"/>
    <w:rsid w:val="00FB39AC"/>
    <w:rsid w:val="00FB6CEB"/>
    <w:rsid w:val="00FC0571"/>
    <w:rsid w:val="00FC0B72"/>
    <w:rsid w:val="00FD2707"/>
    <w:rsid w:val="00FD4EDC"/>
    <w:rsid w:val="00FE1545"/>
    <w:rsid w:val="00FE4420"/>
    <w:rsid w:val="00FF0599"/>
    <w:rsid w:val="00FF0F8F"/>
    <w:rsid w:val="00FF12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2EE7D"/>
  <w15:chartTrackingRefBased/>
  <w15:docId w15:val="{39D83B23-21A8-9842-B735-F70C9EAD6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6FEB"/>
    <w:rPr>
      <w:color w:val="0563C1" w:themeColor="hyperlink"/>
      <w:u w:val="single"/>
    </w:rPr>
  </w:style>
  <w:style w:type="character" w:customStyle="1" w:styleId="UnresolvedMention1">
    <w:name w:val="Unresolved Mention1"/>
    <w:basedOn w:val="DefaultParagraphFont"/>
    <w:uiPriority w:val="99"/>
    <w:rsid w:val="00376FEB"/>
    <w:rPr>
      <w:color w:val="605E5C"/>
      <w:shd w:val="clear" w:color="auto" w:fill="E1DFDD"/>
    </w:rPr>
  </w:style>
  <w:style w:type="paragraph" w:styleId="ListParagraph">
    <w:name w:val="List Paragraph"/>
    <w:basedOn w:val="Normal"/>
    <w:uiPriority w:val="34"/>
    <w:qFormat/>
    <w:rsid w:val="00376FEB"/>
    <w:pPr>
      <w:ind w:left="720"/>
      <w:contextualSpacing/>
    </w:pPr>
  </w:style>
  <w:style w:type="paragraph" w:styleId="NormalWeb">
    <w:name w:val="Normal (Web)"/>
    <w:basedOn w:val="Normal"/>
    <w:uiPriority w:val="99"/>
    <w:unhideWhenUsed/>
    <w:rsid w:val="00A14EF1"/>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A14EF1"/>
    <w:rPr>
      <w:b/>
      <w:bCs/>
    </w:rPr>
  </w:style>
  <w:style w:type="character" w:styleId="FollowedHyperlink">
    <w:name w:val="FollowedHyperlink"/>
    <w:basedOn w:val="DefaultParagraphFont"/>
    <w:uiPriority w:val="99"/>
    <w:semiHidden/>
    <w:unhideWhenUsed/>
    <w:rsid w:val="00AC4F7B"/>
    <w:rPr>
      <w:color w:val="954F72" w:themeColor="followedHyperlink"/>
      <w:u w:val="single"/>
    </w:rPr>
  </w:style>
  <w:style w:type="character" w:styleId="CommentReference">
    <w:name w:val="annotation reference"/>
    <w:basedOn w:val="DefaultParagraphFont"/>
    <w:uiPriority w:val="99"/>
    <w:semiHidden/>
    <w:unhideWhenUsed/>
    <w:rsid w:val="00741423"/>
    <w:rPr>
      <w:sz w:val="16"/>
      <w:szCs w:val="16"/>
    </w:rPr>
  </w:style>
  <w:style w:type="paragraph" w:styleId="CommentText">
    <w:name w:val="annotation text"/>
    <w:basedOn w:val="Normal"/>
    <w:link w:val="CommentTextChar"/>
    <w:uiPriority w:val="99"/>
    <w:semiHidden/>
    <w:unhideWhenUsed/>
    <w:rsid w:val="00741423"/>
    <w:rPr>
      <w:sz w:val="20"/>
      <w:szCs w:val="20"/>
    </w:rPr>
  </w:style>
  <w:style w:type="character" w:customStyle="1" w:styleId="CommentTextChar">
    <w:name w:val="Comment Text Char"/>
    <w:basedOn w:val="DefaultParagraphFont"/>
    <w:link w:val="CommentText"/>
    <w:uiPriority w:val="99"/>
    <w:semiHidden/>
    <w:rsid w:val="00741423"/>
    <w:rPr>
      <w:sz w:val="20"/>
      <w:szCs w:val="20"/>
    </w:rPr>
  </w:style>
  <w:style w:type="paragraph" w:styleId="CommentSubject">
    <w:name w:val="annotation subject"/>
    <w:basedOn w:val="CommentText"/>
    <w:next w:val="CommentText"/>
    <w:link w:val="CommentSubjectChar"/>
    <w:uiPriority w:val="99"/>
    <w:semiHidden/>
    <w:unhideWhenUsed/>
    <w:rsid w:val="00741423"/>
    <w:rPr>
      <w:b/>
      <w:bCs/>
    </w:rPr>
  </w:style>
  <w:style w:type="character" w:customStyle="1" w:styleId="CommentSubjectChar">
    <w:name w:val="Comment Subject Char"/>
    <w:basedOn w:val="CommentTextChar"/>
    <w:link w:val="CommentSubject"/>
    <w:uiPriority w:val="99"/>
    <w:semiHidden/>
    <w:rsid w:val="00741423"/>
    <w:rPr>
      <w:b/>
      <w:bCs/>
      <w:sz w:val="20"/>
      <w:szCs w:val="20"/>
    </w:rPr>
  </w:style>
  <w:style w:type="paragraph" w:styleId="BalloonText">
    <w:name w:val="Balloon Text"/>
    <w:basedOn w:val="Normal"/>
    <w:link w:val="BalloonTextChar"/>
    <w:uiPriority w:val="99"/>
    <w:semiHidden/>
    <w:unhideWhenUsed/>
    <w:rsid w:val="007414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1423"/>
    <w:rPr>
      <w:rFonts w:ascii="Segoe UI" w:hAnsi="Segoe UI" w:cs="Segoe UI"/>
      <w:sz w:val="18"/>
      <w:szCs w:val="18"/>
    </w:rPr>
  </w:style>
  <w:style w:type="paragraph" w:styleId="FootnoteText">
    <w:name w:val="footnote text"/>
    <w:basedOn w:val="Normal"/>
    <w:link w:val="FootnoteTextChar"/>
    <w:uiPriority w:val="99"/>
    <w:semiHidden/>
    <w:unhideWhenUsed/>
    <w:rsid w:val="00C72FE0"/>
    <w:rPr>
      <w:sz w:val="20"/>
      <w:szCs w:val="20"/>
    </w:rPr>
  </w:style>
  <w:style w:type="character" w:customStyle="1" w:styleId="FootnoteTextChar">
    <w:name w:val="Footnote Text Char"/>
    <w:basedOn w:val="DefaultParagraphFont"/>
    <w:link w:val="FootnoteText"/>
    <w:uiPriority w:val="99"/>
    <w:semiHidden/>
    <w:rsid w:val="00C72FE0"/>
    <w:rPr>
      <w:sz w:val="20"/>
      <w:szCs w:val="20"/>
    </w:rPr>
  </w:style>
  <w:style w:type="character" w:styleId="FootnoteReference">
    <w:name w:val="footnote reference"/>
    <w:basedOn w:val="DefaultParagraphFont"/>
    <w:uiPriority w:val="99"/>
    <w:semiHidden/>
    <w:unhideWhenUsed/>
    <w:rsid w:val="00C72FE0"/>
    <w:rPr>
      <w:vertAlign w:val="superscript"/>
    </w:rPr>
  </w:style>
  <w:style w:type="character" w:customStyle="1" w:styleId="UnresolvedMention2">
    <w:name w:val="Unresolved Mention2"/>
    <w:basedOn w:val="DefaultParagraphFont"/>
    <w:uiPriority w:val="99"/>
    <w:semiHidden/>
    <w:unhideWhenUsed/>
    <w:rsid w:val="009E61AC"/>
    <w:rPr>
      <w:color w:val="605E5C"/>
      <w:shd w:val="clear" w:color="auto" w:fill="E1DFDD"/>
    </w:rPr>
  </w:style>
  <w:style w:type="character" w:customStyle="1" w:styleId="apple-converted-space">
    <w:name w:val="apple-converted-space"/>
    <w:basedOn w:val="DefaultParagraphFont"/>
    <w:rsid w:val="005E50F1"/>
  </w:style>
  <w:style w:type="paragraph" w:customStyle="1" w:styleId="xmsonormal">
    <w:name w:val="x_msonormal"/>
    <w:basedOn w:val="Normal"/>
    <w:rsid w:val="00360E97"/>
    <w:rPr>
      <w:rFonts w:ascii="Calibri" w:hAnsi="Calibri" w:cs="Calibri"/>
      <w:sz w:val="22"/>
      <w:szCs w:val="22"/>
    </w:rPr>
  </w:style>
  <w:style w:type="character" w:styleId="UnresolvedMention">
    <w:name w:val="Unresolved Mention"/>
    <w:basedOn w:val="DefaultParagraphFont"/>
    <w:uiPriority w:val="99"/>
    <w:semiHidden/>
    <w:unhideWhenUsed/>
    <w:rsid w:val="00662F1D"/>
    <w:rPr>
      <w:color w:val="605E5C"/>
      <w:shd w:val="clear" w:color="auto" w:fill="E1DFDD"/>
    </w:rPr>
  </w:style>
  <w:style w:type="paragraph" w:styleId="Header">
    <w:name w:val="header"/>
    <w:basedOn w:val="Normal"/>
    <w:link w:val="HeaderChar"/>
    <w:uiPriority w:val="99"/>
    <w:unhideWhenUsed/>
    <w:rsid w:val="00FE4420"/>
    <w:pPr>
      <w:tabs>
        <w:tab w:val="center" w:pos="4680"/>
        <w:tab w:val="right" w:pos="9360"/>
      </w:tabs>
    </w:pPr>
  </w:style>
  <w:style w:type="character" w:customStyle="1" w:styleId="HeaderChar">
    <w:name w:val="Header Char"/>
    <w:basedOn w:val="DefaultParagraphFont"/>
    <w:link w:val="Header"/>
    <w:uiPriority w:val="99"/>
    <w:rsid w:val="00FE4420"/>
  </w:style>
  <w:style w:type="paragraph" w:styleId="Footer">
    <w:name w:val="footer"/>
    <w:basedOn w:val="Normal"/>
    <w:link w:val="FooterChar"/>
    <w:uiPriority w:val="99"/>
    <w:unhideWhenUsed/>
    <w:rsid w:val="00FE4420"/>
    <w:pPr>
      <w:tabs>
        <w:tab w:val="center" w:pos="4680"/>
        <w:tab w:val="right" w:pos="9360"/>
      </w:tabs>
    </w:pPr>
  </w:style>
  <w:style w:type="character" w:customStyle="1" w:styleId="FooterChar">
    <w:name w:val="Footer Char"/>
    <w:basedOn w:val="DefaultParagraphFont"/>
    <w:link w:val="Footer"/>
    <w:uiPriority w:val="99"/>
    <w:rsid w:val="00FE44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014433">
      <w:bodyDiv w:val="1"/>
      <w:marLeft w:val="0"/>
      <w:marRight w:val="0"/>
      <w:marTop w:val="0"/>
      <w:marBottom w:val="0"/>
      <w:divBdr>
        <w:top w:val="none" w:sz="0" w:space="0" w:color="auto"/>
        <w:left w:val="none" w:sz="0" w:space="0" w:color="auto"/>
        <w:bottom w:val="none" w:sz="0" w:space="0" w:color="auto"/>
        <w:right w:val="none" w:sz="0" w:space="0" w:color="auto"/>
      </w:divBdr>
    </w:div>
    <w:div w:id="299382192">
      <w:bodyDiv w:val="1"/>
      <w:marLeft w:val="0"/>
      <w:marRight w:val="0"/>
      <w:marTop w:val="0"/>
      <w:marBottom w:val="0"/>
      <w:divBdr>
        <w:top w:val="none" w:sz="0" w:space="0" w:color="auto"/>
        <w:left w:val="none" w:sz="0" w:space="0" w:color="auto"/>
        <w:bottom w:val="none" w:sz="0" w:space="0" w:color="auto"/>
        <w:right w:val="none" w:sz="0" w:space="0" w:color="auto"/>
      </w:divBdr>
    </w:div>
    <w:div w:id="326439166">
      <w:bodyDiv w:val="1"/>
      <w:marLeft w:val="0"/>
      <w:marRight w:val="0"/>
      <w:marTop w:val="0"/>
      <w:marBottom w:val="0"/>
      <w:divBdr>
        <w:top w:val="none" w:sz="0" w:space="0" w:color="auto"/>
        <w:left w:val="none" w:sz="0" w:space="0" w:color="auto"/>
        <w:bottom w:val="none" w:sz="0" w:space="0" w:color="auto"/>
        <w:right w:val="none" w:sz="0" w:space="0" w:color="auto"/>
      </w:divBdr>
    </w:div>
    <w:div w:id="476651204">
      <w:bodyDiv w:val="1"/>
      <w:marLeft w:val="0"/>
      <w:marRight w:val="0"/>
      <w:marTop w:val="0"/>
      <w:marBottom w:val="0"/>
      <w:divBdr>
        <w:top w:val="none" w:sz="0" w:space="0" w:color="auto"/>
        <w:left w:val="none" w:sz="0" w:space="0" w:color="auto"/>
        <w:bottom w:val="none" w:sz="0" w:space="0" w:color="auto"/>
        <w:right w:val="none" w:sz="0" w:space="0" w:color="auto"/>
      </w:divBdr>
    </w:div>
    <w:div w:id="751199479">
      <w:bodyDiv w:val="1"/>
      <w:marLeft w:val="0"/>
      <w:marRight w:val="0"/>
      <w:marTop w:val="0"/>
      <w:marBottom w:val="0"/>
      <w:divBdr>
        <w:top w:val="none" w:sz="0" w:space="0" w:color="auto"/>
        <w:left w:val="none" w:sz="0" w:space="0" w:color="auto"/>
        <w:bottom w:val="none" w:sz="0" w:space="0" w:color="auto"/>
        <w:right w:val="none" w:sz="0" w:space="0" w:color="auto"/>
      </w:divBdr>
    </w:div>
    <w:div w:id="758791325">
      <w:bodyDiv w:val="1"/>
      <w:marLeft w:val="0"/>
      <w:marRight w:val="0"/>
      <w:marTop w:val="0"/>
      <w:marBottom w:val="0"/>
      <w:divBdr>
        <w:top w:val="none" w:sz="0" w:space="0" w:color="auto"/>
        <w:left w:val="none" w:sz="0" w:space="0" w:color="auto"/>
        <w:bottom w:val="none" w:sz="0" w:space="0" w:color="auto"/>
        <w:right w:val="none" w:sz="0" w:space="0" w:color="auto"/>
      </w:divBdr>
    </w:div>
    <w:div w:id="783304057">
      <w:bodyDiv w:val="1"/>
      <w:marLeft w:val="0"/>
      <w:marRight w:val="0"/>
      <w:marTop w:val="0"/>
      <w:marBottom w:val="0"/>
      <w:divBdr>
        <w:top w:val="none" w:sz="0" w:space="0" w:color="auto"/>
        <w:left w:val="none" w:sz="0" w:space="0" w:color="auto"/>
        <w:bottom w:val="none" w:sz="0" w:space="0" w:color="auto"/>
        <w:right w:val="none" w:sz="0" w:space="0" w:color="auto"/>
      </w:divBdr>
    </w:div>
    <w:div w:id="842429561">
      <w:bodyDiv w:val="1"/>
      <w:marLeft w:val="0"/>
      <w:marRight w:val="0"/>
      <w:marTop w:val="0"/>
      <w:marBottom w:val="0"/>
      <w:divBdr>
        <w:top w:val="none" w:sz="0" w:space="0" w:color="auto"/>
        <w:left w:val="none" w:sz="0" w:space="0" w:color="auto"/>
        <w:bottom w:val="none" w:sz="0" w:space="0" w:color="auto"/>
        <w:right w:val="none" w:sz="0" w:space="0" w:color="auto"/>
      </w:divBdr>
    </w:div>
    <w:div w:id="847871823">
      <w:bodyDiv w:val="1"/>
      <w:marLeft w:val="0"/>
      <w:marRight w:val="0"/>
      <w:marTop w:val="0"/>
      <w:marBottom w:val="0"/>
      <w:divBdr>
        <w:top w:val="none" w:sz="0" w:space="0" w:color="auto"/>
        <w:left w:val="none" w:sz="0" w:space="0" w:color="auto"/>
        <w:bottom w:val="none" w:sz="0" w:space="0" w:color="auto"/>
        <w:right w:val="none" w:sz="0" w:space="0" w:color="auto"/>
      </w:divBdr>
    </w:div>
    <w:div w:id="926616985">
      <w:bodyDiv w:val="1"/>
      <w:marLeft w:val="0"/>
      <w:marRight w:val="0"/>
      <w:marTop w:val="0"/>
      <w:marBottom w:val="0"/>
      <w:divBdr>
        <w:top w:val="none" w:sz="0" w:space="0" w:color="auto"/>
        <w:left w:val="none" w:sz="0" w:space="0" w:color="auto"/>
        <w:bottom w:val="none" w:sz="0" w:space="0" w:color="auto"/>
        <w:right w:val="none" w:sz="0" w:space="0" w:color="auto"/>
      </w:divBdr>
    </w:div>
    <w:div w:id="960573156">
      <w:bodyDiv w:val="1"/>
      <w:marLeft w:val="0"/>
      <w:marRight w:val="0"/>
      <w:marTop w:val="0"/>
      <w:marBottom w:val="0"/>
      <w:divBdr>
        <w:top w:val="none" w:sz="0" w:space="0" w:color="auto"/>
        <w:left w:val="none" w:sz="0" w:space="0" w:color="auto"/>
        <w:bottom w:val="none" w:sz="0" w:space="0" w:color="auto"/>
        <w:right w:val="none" w:sz="0" w:space="0" w:color="auto"/>
      </w:divBdr>
    </w:div>
    <w:div w:id="975260573">
      <w:bodyDiv w:val="1"/>
      <w:marLeft w:val="0"/>
      <w:marRight w:val="0"/>
      <w:marTop w:val="0"/>
      <w:marBottom w:val="0"/>
      <w:divBdr>
        <w:top w:val="none" w:sz="0" w:space="0" w:color="auto"/>
        <w:left w:val="none" w:sz="0" w:space="0" w:color="auto"/>
        <w:bottom w:val="none" w:sz="0" w:space="0" w:color="auto"/>
        <w:right w:val="none" w:sz="0" w:space="0" w:color="auto"/>
      </w:divBdr>
    </w:div>
    <w:div w:id="978342226">
      <w:bodyDiv w:val="1"/>
      <w:marLeft w:val="0"/>
      <w:marRight w:val="0"/>
      <w:marTop w:val="0"/>
      <w:marBottom w:val="0"/>
      <w:divBdr>
        <w:top w:val="none" w:sz="0" w:space="0" w:color="auto"/>
        <w:left w:val="none" w:sz="0" w:space="0" w:color="auto"/>
        <w:bottom w:val="none" w:sz="0" w:space="0" w:color="auto"/>
        <w:right w:val="none" w:sz="0" w:space="0" w:color="auto"/>
      </w:divBdr>
    </w:div>
    <w:div w:id="1064985573">
      <w:bodyDiv w:val="1"/>
      <w:marLeft w:val="0"/>
      <w:marRight w:val="0"/>
      <w:marTop w:val="0"/>
      <w:marBottom w:val="0"/>
      <w:divBdr>
        <w:top w:val="none" w:sz="0" w:space="0" w:color="auto"/>
        <w:left w:val="none" w:sz="0" w:space="0" w:color="auto"/>
        <w:bottom w:val="none" w:sz="0" w:space="0" w:color="auto"/>
        <w:right w:val="none" w:sz="0" w:space="0" w:color="auto"/>
      </w:divBdr>
    </w:div>
    <w:div w:id="1085036108">
      <w:bodyDiv w:val="1"/>
      <w:marLeft w:val="0"/>
      <w:marRight w:val="0"/>
      <w:marTop w:val="0"/>
      <w:marBottom w:val="0"/>
      <w:divBdr>
        <w:top w:val="none" w:sz="0" w:space="0" w:color="auto"/>
        <w:left w:val="none" w:sz="0" w:space="0" w:color="auto"/>
        <w:bottom w:val="none" w:sz="0" w:space="0" w:color="auto"/>
        <w:right w:val="none" w:sz="0" w:space="0" w:color="auto"/>
      </w:divBdr>
    </w:div>
    <w:div w:id="1095201400">
      <w:bodyDiv w:val="1"/>
      <w:marLeft w:val="0"/>
      <w:marRight w:val="0"/>
      <w:marTop w:val="0"/>
      <w:marBottom w:val="0"/>
      <w:divBdr>
        <w:top w:val="none" w:sz="0" w:space="0" w:color="auto"/>
        <w:left w:val="none" w:sz="0" w:space="0" w:color="auto"/>
        <w:bottom w:val="none" w:sz="0" w:space="0" w:color="auto"/>
        <w:right w:val="none" w:sz="0" w:space="0" w:color="auto"/>
      </w:divBdr>
    </w:div>
    <w:div w:id="1119183752">
      <w:bodyDiv w:val="1"/>
      <w:marLeft w:val="0"/>
      <w:marRight w:val="0"/>
      <w:marTop w:val="0"/>
      <w:marBottom w:val="0"/>
      <w:divBdr>
        <w:top w:val="none" w:sz="0" w:space="0" w:color="auto"/>
        <w:left w:val="none" w:sz="0" w:space="0" w:color="auto"/>
        <w:bottom w:val="none" w:sz="0" w:space="0" w:color="auto"/>
        <w:right w:val="none" w:sz="0" w:space="0" w:color="auto"/>
      </w:divBdr>
    </w:div>
    <w:div w:id="1329670695">
      <w:bodyDiv w:val="1"/>
      <w:marLeft w:val="0"/>
      <w:marRight w:val="0"/>
      <w:marTop w:val="0"/>
      <w:marBottom w:val="0"/>
      <w:divBdr>
        <w:top w:val="none" w:sz="0" w:space="0" w:color="auto"/>
        <w:left w:val="none" w:sz="0" w:space="0" w:color="auto"/>
        <w:bottom w:val="none" w:sz="0" w:space="0" w:color="auto"/>
        <w:right w:val="none" w:sz="0" w:space="0" w:color="auto"/>
      </w:divBdr>
    </w:div>
    <w:div w:id="1337732461">
      <w:bodyDiv w:val="1"/>
      <w:marLeft w:val="0"/>
      <w:marRight w:val="0"/>
      <w:marTop w:val="0"/>
      <w:marBottom w:val="0"/>
      <w:divBdr>
        <w:top w:val="none" w:sz="0" w:space="0" w:color="auto"/>
        <w:left w:val="none" w:sz="0" w:space="0" w:color="auto"/>
        <w:bottom w:val="none" w:sz="0" w:space="0" w:color="auto"/>
        <w:right w:val="none" w:sz="0" w:space="0" w:color="auto"/>
      </w:divBdr>
    </w:div>
    <w:div w:id="1422335552">
      <w:bodyDiv w:val="1"/>
      <w:marLeft w:val="0"/>
      <w:marRight w:val="0"/>
      <w:marTop w:val="0"/>
      <w:marBottom w:val="0"/>
      <w:divBdr>
        <w:top w:val="none" w:sz="0" w:space="0" w:color="auto"/>
        <w:left w:val="none" w:sz="0" w:space="0" w:color="auto"/>
        <w:bottom w:val="none" w:sz="0" w:space="0" w:color="auto"/>
        <w:right w:val="none" w:sz="0" w:space="0" w:color="auto"/>
      </w:divBdr>
    </w:div>
    <w:div w:id="1574272210">
      <w:bodyDiv w:val="1"/>
      <w:marLeft w:val="0"/>
      <w:marRight w:val="0"/>
      <w:marTop w:val="0"/>
      <w:marBottom w:val="0"/>
      <w:divBdr>
        <w:top w:val="none" w:sz="0" w:space="0" w:color="auto"/>
        <w:left w:val="none" w:sz="0" w:space="0" w:color="auto"/>
        <w:bottom w:val="none" w:sz="0" w:space="0" w:color="auto"/>
        <w:right w:val="none" w:sz="0" w:space="0" w:color="auto"/>
      </w:divBdr>
    </w:div>
    <w:div w:id="1742406775">
      <w:bodyDiv w:val="1"/>
      <w:marLeft w:val="0"/>
      <w:marRight w:val="0"/>
      <w:marTop w:val="0"/>
      <w:marBottom w:val="0"/>
      <w:divBdr>
        <w:top w:val="none" w:sz="0" w:space="0" w:color="auto"/>
        <w:left w:val="none" w:sz="0" w:space="0" w:color="auto"/>
        <w:bottom w:val="none" w:sz="0" w:space="0" w:color="auto"/>
        <w:right w:val="none" w:sz="0" w:space="0" w:color="auto"/>
      </w:divBdr>
    </w:div>
    <w:div w:id="1841504006">
      <w:bodyDiv w:val="1"/>
      <w:marLeft w:val="0"/>
      <w:marRight w:val="0"/>
      <w:marTop w:val="0"/>
      <w:marBottom w:val="0"/>
      <w:divBdr>
        <w:top w:val="none" w:sz="0" w:space="0" w:color="auto"/>
        <w:left w:val="none" w:sz="0" w:space="0" w:color="auto"/>
        <w:bottom w:val="none" w:sz="0" w:space="0" w:color="auto"/>
        <w:right w:val="none" w:sz="0" w:space="0" w:color="auto"/>
      </w:divBdr>
    </w:div>
    <w:div w:id="1881017578">
      <w:bodyDiv w:val="1"/>
      <w:marLeft w:val="0"/>
      <w:marRight w:val="0"/>
      <w:marTop w:val="0"/>
      <w:marBottom w:val="0"/>
      <w:divBdr>
        <w:top w:val="none" w:sz="0" w:space="0" w:color="auto"/>
        <w:left w:val="none" w:sz="0" w:space="0" w:color="auto"/>
        <w:bottom w:val="none" w:sz="0" w:space="0" w:color="auto"/>
        <w:right w:val="none" w:sz="0" w:space="0" w:color="auto"/>
      </w:divBdr>
    </w:div>
    <w:div w:id="1940334610">
      <w:bodyDiv w:val="1"/>
      <w:marLeft w:val="0"/>
      <w:marRight w:val="0"/>
      <w:marTop w:val="0"/>
      <w:marBottom w:val="0"/>
      <w:divBdr>
        <w:top w:val="none" w:sz="0" w:space="0" w:color="auto"/>
        <w:left w:val="none" w:sz="0" w:space="0" w:color="auto"/>
        <w:bottom w:val="none" w:sz="0" w:space="0" w:color="auto"/>
        <w:right w:val="none" w:sz="0" w:space="0" w:color="auto"/>
      </w:divBdr>
    </w:div>
    <w:div w:id="2005234666">
      <w:bodyDiv w:val="1"/>
      <w:marLeft w:val="0"/>
      <w:marRight w:val="0"/>
      <w:marTop w:val="0"/>
      <w:marBottom w:val="0"/>
      <w:divBdr>
        <w:top w:val="none" w:sz="0" w:space="0" w:color="auto"/>
        <w:left w:val="none" w:sz="0" w:space="0" w:color="auto"/>
        <w:bottom w:val="none" w:sz="0" w:space="0" w:color="auto"/>
        <w:right w:val="none" w:sz="0" w:space="0" w:color="auto"/>
      </w:divBdr>
    </w:div>
    <w:div w:id="2009015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bit.ly/3nivh3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lic.kr/p/29YxzJ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t.ly/3nivh3y" TargetMode="External"/><Relationship Id="rId5" Type="http://schemas.openxmlformats.org/officeDocument/2006/relationships/webSettings" Target="webSettings.xml"/><Relationship Id="rId15" Type="http://schemas.openxmlformats.org/officeDocument/2006/relationships/hyperlink" Target="https://twitter.com/nataglaw" TargetMode="External"/><Relationship Id="rId10" Type="http://schemas.openxmlformats.org/officeDocument/2006/relationships/hyperlink" Target="mailto:wwc001@uark.ed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nationalaglawcent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6E6365-119C-46D7-B2C1-FEBF6A0E9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557</Words>
  <Characters>3178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Hightower</dc:creator>
  <cp:keywords/>
  <dc:description/>
  <cp:lastModifiedBy>Ryan McGeeney</cp:lastModifiedBy>
  <cp:revision>3</cp:revision>
  <cp:lastPrinted>2021-08-20T17:11:00Z</cp:lastPrinted>
  <dcterms:created xsi:type="dcterms:W3CDTF">2021-09-27T20:17:00Z</dcterms:created>
  <dcterms:modified xsi:type="dcterms:W3CDTF">2021-09-27T20:25:00Z</dcterms:modified>
</cp:coreProperties>
</file>