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1D3487C9" w:rsidR="002250C2" w:rsidRDefault="008D2FA8" w:rsidP="00376FEB">
      <w:pPr>
        <w:rPr>
          <w:rFonts w:ascii="Arial" w:hAnsi="Arial" w:cs="Arial"/>
          <w:sz w:val="22"/>
          <w:szCs w:val="22"/>
        </w:rPr>
      </w:pPr>
      <w:r w:rsidRPr="0033659D">
        <w:rPr>
          <w:rFonts w:ascii="Arial" w:hAnsi="Arial" w:cs="Arial"/>
          <w:noProof/>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Default="002250C2" w:rsidP="00376FEB">
      <w:pPr>
        <w:rPr>
          <w:rFonts w:ascii="Arial" w:hAnsi="Arial" w:cs="Arial"/>
          <w:sz w:val="22"/>
          <w:szCs w:val="22"/>
        </w:rPr>
      </w:pPr>
    </w:p>
    <w:p w14:paraId="6C8D53E7" w14:textId="77777777" w:rsidR="00AC4F7B" w:rsidRDefault="00AC4F7B" w:rsidP="00376FEB">
      <w:pPr>
        <w:rPr>
          <w:rFonts w:ascii="Arial" w:hAnsi="Arial" w:cs="Arial"/>
          <w:sz w:val="22"/>
          <w:szCs w:val="22"/>
        </w:rPr>
      </w:pPr>
    </w:p>
    <w:p w14:paraId="21E6C7D3" w14:textId="31CC6999" w:rsidR="00376FEB" w:rsidRPr="00376FEB" w:rsidRDefault="00376FEB" w:rsidP="00376FEB">
      <w:pPr>
        <w:rPr>
          <w:rFonts w:ascii="Arial" w:hAnsi="Arial" w:cs="Arial"/>
          <w:sz w:val="22"/>
          <w:szCs w:val="22"/>
        </w:rPr>
      </w:pPr>
      <w:r w:rsidRPr="00376FEB">
        <w:rPr>
          <w:rFonts w:ascii="Arial" w:hAnsi="Arial" w:cs="Arial"/>
          <w:sz w:val="22"/>
          <w:szCs w:val="22"/>
        </w:rPr>
        <w:t xml:space="preserve">Media Contact: </w:t>
      </w:r>
      <w:r w:rsidR="00662F1D">
        <w:rPr>
          <w:rFonts w:ascii="Arial" w:hAnsi="Arial" w:cs="Arial"/>
          <w:sz w:val="22"/>
          <w:szCs w:val="22"/>
        </w:rPr>
        <w:t>Will Clark</w:t>
      </w:r>
      <w:r w:rsidRPr="00376FEB">
        <w:rPr>
          <w:rFonts w:ascii="Arial" w:hAnsi="Arial" w:cs="Arial"/>
          <w:sz w:val="22"/>
          <w:szCs w:val="22"/>
        </w:rPr>
        <w:tab/>
      </w:r>
      <w:r w:rsidR="00906849">
        <w:rPr>
          <w:rFonts w:ascii="Arial" w:hAnsi="Arial" w:cs="Arial"/>
          <w:sz w:val="22"/>
          <w:szCs w:val="22"/>
        </w:rPr>
        <w:tab/>
      </w:r>
      <w:hyperlink r:id="rId10" w:history="1">
        <w:r w:rsidR="00FD2707" w:rsidRPr="00910440">
          <w:rPr>
            <w:rStyle w:val="Hyperlink"/>
            <w:rFonts w:ascii="Arial" w:hAnsi="Arial" w:cs="Arial"/>
            <w:sz w:val="22"/>
            <w:szCs w:val="22"/>
          </w:rPr>
          <w:t>wwc001@uark.edu</w:t>
        </w:r>
      </w:hyperlink>
      <w:r w:rsidRPr="00376FEB">
        <w:rPr>
          <w:rFonts w:ascii="Arial" w:hAnsi="Arial" w:cs="Arial"/>
          <w:sz w:val="22"/>
          <w:szCs w:val="22"/>
        </w:rPr>
        <w:tab/>
      </w:r>
      <w:r w:rsidRPr="00376FEB">
        <w:rPr>
          <w:rFonts w:ascii="Arial" w:hAnsi="Arial" w:cs="Arial"/>
          <w:sz w:val="22"/>
          <w:szCs w:val="22"/>
        </w:rPr>
        <w:tab/>
      </w:r>
      <w:r w:rsidR="00662F1D">
        <w:rPr>
          <w:rFonts w:ascii="Arial" w:hAnsi="Arial" w:cs="Arial"/>
          <w:sz w:val="22"/>
          <w:szCs w:val="22"/>
        </w:rPr>
        <w:t>479-899-2673</w:t>
      </w:r>
    </w:p>
    <w:p w14:paraId="0B4BB4ED" w14:textId="68CA12FE" w:rsidR="00376FEB" w:rsidRDefault="009201B4" w:rsidP="00376FEB">
      <w:pPr>
        <w:rPr>
          <w:rFonts w:ascii="Arial" w:hAnsi="Arial" w:cs="Arial"/>
          <w:sz w:val="22"/>
          <w:szCs w:val="22"/>
        </w:rPr>
      </w:pPr>
      <w:r w:rsidRPr="007F1B49">
        <w:rPr>
          <w:rFonts w:ascii="Arial" w:hAnsi="Arial" w:cs="Arial"/>
          <w:sz w:val="22"/>
          <w:szCs w:val="22"/>
        </w:rPr>
        <w:t xml:space="preserve">July </w:t>
      </w:r>
      <w:r w:rsidR="00424905" w:rsidRPr="007F1B49">
        <w:rPr>
          <w:rFonts w:ascii="Arial" w:hAnsi="Arial" w:cs="Arial"/>
          <w:sz w:val="22"/>
          <w:szCs w:val="22"/>
        </w:rPr>
        <w:t>30, 2021</w:t>
      </w:r>
    </w:p>
    <w:p w14:paraId="2B478C17" w14:textId="77777777" w:rsidR="008A479B" w:rsidRPr="002806BD" w:rsidRDefault="008A479B" w:rsidP="00376FEB">
      <w:pPr>
        <w:rPr>
          <w:rFonts w:ascii="Arial" w:hAnsi="Arial" w:cs="Arial"/>
          <w:sz w:val="22"/>
          <w:szCs w:val="22"/>
        </w:rPr>
      </w:pPr>
    </w:p>
    <w:p w14:paraId="6AD42CDD" w14:textId="77777777" w:rsidR="008A479B" w:rsidRDefault="008A479B" w:rsidP="008A479B">
      <w:pPr>
        <w:rPr>
          <w:rFonts w:ascii="Arial" w:eastAsia="Times New Roman" w:hAnsi="Arial" w:cs="Arial"/>
          <w:b/>
          <w:bCs/>
          <w:color w:val="201F1E"/>
          <w:sz w:val="22"/>
          <w:szCs w:val="22"/>
          <w:shd w:val="clear" w:color="auto" w:fill="FFFFFF"/>
        </w:rPr>
      </w:pPr>
      <w:r>
        <w:rPr>
          <w:rFonts w:ascii="Arial" w:eastAsia="Times New Roman" w:hAnsi="Arial" w:cs="Arial"/>
          <w:b/>
          <w:bCs/>
          <w:color w:val="201F1E"/>
          <w:sz w:val="22"/>
          <w:szCs w:val="22"/>
          <w:shd w:val="clear" w:color="auto" w:fill="FFFFFF"/>
        </w:rPr>
        <w:t>Carbon, a</w:t>
      </w:r>
      <w:r w:rsidRPr="00662F1D">
        <w:rPr>
          <w:rFonts w:ascii="Arial" w:eastAsia="Times New Roman" w:hAnsi="Arial" w:cs="Arial"/>
          <w:b/>
          <w:bCs/>
          <w:color w:val="201F1E"/>
          <w:sz w:val="22"/>
          <w:szCs w:val="22"/>
          <w:shd w:val="clear" w:color="auto" w:fill="FFFFFF"/>
        </w:rPr>
        <w:t xml:space="preserve">gribusiness and </w:t>
      </w:r>
      <w:r>
        <w:rPr>
          <w:rFonts w:ascii="Arial" w:eastAsia="Times New Roman" w:hAnsi="Arial" w:cs="Arial"/>
          <w:b/>
          <w:bCs/>
          <w:color w:val="201F1E"/>
          <w:sz w:val="22"/>
          <w:szCs w:val="22"/>
          <w:shd w:val="clear" w:color="auto" w:fill="FFFFFF"/>
        </w:rPr>
        <w:t>a</w:t>
      </w:r>
      <w:r w:rsidRPr="00662F1D">
        <w:rPr>
          <w:rFonts w:ascii="Arial" w:eastAsia="Times New Roman" w:hAnsi="Arial" w:cs="Arial"/>
          <w:b/>
          <w:bCs/>
          <w:color w:val="201F1E"/>
          <w:sz w:val="22"/>
          <w:szCs w:val="22"/>
          <w:shd w:val="clear" w:color="auto" w:fill="FFFFFF"/>
        </w:rPr>
        <w:t xml:space="preserve">ll </w:t>
      </w:r>
      <w:r>
        <w:rPr>
          <w:rFonts w:ascii="Arial" w:eastAsia="Times New Roman" w:hAnsi="Arial" w:cs="Arial"/>
          <w:b/>
          <w:bCs/>
          <w:color w:val="201F1E"/>
          <w:sz w:val="22"/>
          <w:szCs w:val="22"/>
          <w:shd w:val="clear" w:color="auto" w:fill="FFFFFF"/>
        </w:rPr>
        <w:t>t</w:t>
      </w:r>
      <w:r w:rsidRPr="00662F1D">
        <w:rPr>
          <w:rFonts w:ascii="Arial" w:eastAsia="Times New Roman" w:hAnsi="Arial" w:cs="Arial"/>
          <w:b/>
          <w:bCs/>
          <w:color w:val="201F1E"/>
          <w:sz w:val="22"/>
          <w:szCs w:val="22"/>
          <w:shd w:val="clear" w:color="auto" w:fill="FFFFFF"/>
        </w:rPr>
        <w:t xml:space="preserve">hings </w:t>
      </w:r>
      <w:r>
        <w:rPr>
          <w:rFonts w:ascii="Arial" w:eastAsia="Times New Roman" w:hAnsi="Arial" w:cs="Arial"/>
          <w:b/>
          <w:bCs/>
          <w:color w:val="201F1E"/>
          <w:sz w:val="22"/>
          <w:szCs w:val="22"/>
          <w:shd w:val="clear" w:color="auto" w:fill="FFFFFF"/>
        </w:rPr>
        <w:t>c</w:t>
      </w:r>
      <w:r w:rsidRPr="00662F1D">
        <w:rPr>
          <w:rFonts w:ascii="Arial" w:eastAsia="Times New Roman" w:hAnsi="Arial" w:cs="Arial"/>
          <w:b/>
          <w:bCs/>
          <w:color w:val="201F1E"/>
          <w:sz w:val="22"/>
          <w:szCs w:val="22"/>
          <w:shd w:val="clear" w:color="auto" w:fill="FFFFFF"/>
        </w:rPr>
        <w:t>rypto</w:t>
      </w:r>
      <w:r>
        <w:rPr>
          <w:rFonts w:ascii="Arial" w:eastAsia="Times New Roman" w:hAnsi="Arial" w:cs="Arial"/>
          <w:b/>
          <w:bCs/>
          <w:color w:val="201F1E"/>
          <w:sz w:val="22"/>
          <w:szCs w:val="22"/>
          <w:shd w:val="clear" w:color="auto" w:fill="FFFFFF"/>
        </w:rPr>
        <w:t xml:space="preserve"> to be focus of Aug. 18 webinar</w:t>
      </w:r>
    </w:p>
    <w:p w14:paraId="19AB8659" w14:textId="77777777" w:rsidR="00662F1D" w:rsidRDefault="00662F1D" w:rsidP="000A0C20">
      <w:pPr>
        <w:rPr>
          <w:rFonts w:ascii="Arial" w:hAnsi="Arial" w:cs="Arial"/>
          <w:sz w:val="22"/>
          <w:szCs w:val="22"/>
        </w:rPr>
      </w:pPr>
    </w:p>
    <w:p w14:paraId="44C670F8" w14:textId="28BEA140" w:rsidR="000A0C20" w:rsidRPr="007B49DA" w:rsidRDefault="000A0C20" w:rsidP="000A0C20">
      <w:pPr>
        <w:rPr>
          <w:rFonts w:ascii="Arial" w:hAnsi="Arial" w:cs="Arial"/>
          <w:sz w:val="22"/>
          <w:szCs w:val="22"/>
        </w:rPr>
      </w:pPr>
      <w:r w:rsidRPr="007B49DA">
        <w:rPr>
          <w:rFonts w:ascii="Arial" w:hAnsi="Arial" w:cs="Arial"/>
          <w:sz w:val="22"/>
          <w:szCs w:val="22"/>
        </w:rPr>
        <w:t>By</w:t>
      </w:r>
      <w:r w:rsidR="00662F1D">
        <w:rPr>
          <w:rFonts w:ascii="Arial" w:hAnsi="Arial" w:cs="Arial"/>
          <w:sz w:val="22"/>
          <w:szCs w:val="22"/>
        </w:rPr>
        <w:t xml:space="preserve"> Will Clark</w:t>
      </w:r>
    </w:p>
    <w:p w14:paraId="1CBAE19D" w14:textId="58E595A6" w:rsidR="000A0C20" w:rsidRPr="000A0C20" w:rsidRDefault="000A0C20" w:rsidP="005E50F1">
      <w:pPr>
        <w:rPr>
          <w:rFonts w:ascii="Arial" w:hAnsi="Arial" w:cs="Arial"/>
          <w:sz w:val="22"/>
          <w:szCs w:val="22"/>
        </w:rPr>
      </w:pPr>
      <w:r w:rsidRPr="007B49DA">
        <w:rPr>
          <w:rFonts w:ascii="Arial" w:hAnsi="Arial" w:cs="Arial"/>
          <w:sz w:val="22"/>
          <w:szCs w:val="22"/>
        </w:rPr>
        <w:t xml:space="preserve">U of A System Division of Agriculture </w:t>
      </w:r>
    </w:p>
    <w:p w14:paraId="3F413CCE" w14:textId="77777777" w:rsidR="000A0C20" w:rsidRDefault="000A0C20" w:rsidP="005E50F1">
      <w:pPr>
        <w:rPr>
          <w:rFonts w:ascii="Arial" w:eastAsia="Times New Roman" w:hAnsi="Arial" w:cs="Arial"/>
          <w:b/>
          <w:bCs/>
          <w:color w:val="201F1E"/>
          <w:sz w:val="22"/>
          <w:szCs w:val="22"/>
          <w:shd w:val="clear" w:color="auto" w:fill="FFFFFF"/>
        </w:rPr>
      </w:pPr>
    </w:p>
    <w:p w14:paraId="632B8A14" w14:textId="486E01A0" w:rsidR="000A0C20" w:rsidRPr="005E50F1" w:rsidRDefault="000A0C20" w:rsidP="005E50F1">
      <w:pPr>
        <w:rPr>
          <w:rFonts w:ascii="Arial" w:eastAsia="Times New Roman" w:hAnsi="Arial" w:cs="Arial"/>
          <w:b/>
          <w:bCs/>
        </w:rPr>
      </w:pPr>
      <w:r>
        <w:rPr>
          <w:rFonts w:ascii="Arial" w:eastAsia="Times New Roman" w:hAnsi="Arial" w:cs="Arial"/>
          <w:b/>
          <w:bCs/>
          <w:color w:val="201F1E"/>
          <w:sz w:val="22"/>
          <w:szCs w:val="22"/>
          <w:shd w:val="clear" w:color="auto" w:fill="FFFFFF"/>
        </w:rPr>
        <w:t xml:space="preserve">Fast facts: </w:t>
      </w:r>
    </w:p>
    <w:p w14:paraId="2B06DE58" w14:textId="3CD84052" w:rsidR="00E3695A" w:rsidRPr="00E3695A" w:rsidRDefault="0027686E" w:rsidP="00E3695A">
      <w:pPr>
        <w:pStyle w:val="ListParagraph"/>
        <w:numPr>
          <w:ilvl w:val="0"/>
          <w:numId w:val="4"/>
        </w:numPr>
        <w:rPr>
          <w:rFonts w:ascii="Arial" w:eastAsia="Times New Roman" w:hAnsi="Arial" w:cs="Arial"/>
          <w:sz w:val="22"/>
          <w:szCs w:val="22"/>
        </w:rPr>
      </w:pPr>
      <w:r w:rsidRPr="00E3695A">
        <w:rPr>
          <w:rFonts w:ascii="Arial" w:hAnsi="Arial" w:cs="Arial"/>
          <w:sz w:val="22"/>
          <w:szCs w:val="22"/>
        </w:rPr>
        <w:t xml:space="preserve">Webinar </w:t>
      </w:r>
      <w:r w:rsidR="008A479B">
        <w:rPr>
          <w:rFonts w:ascii="Arial" w:hAnsi="Arial" w:cs="Arial"/>
          <w:sz w:val="22"/>
          <w:szCs w:val="22"/>
        </w:rPr>
        <w:t>to</w:t>
      </w:r>
      <w:r w:rsidRPr="00E3695A">
        <w:rPr>
          <w:rFonts w:ascii="Arial" w:hAnsi="Arial" w:cs="Arial"/>
          <w:sz w:val="22"/>
          <w:szCs w:val="22"/>
        </w:rPr>
        <w:t xml:space="preserve"> discuss </w:t>
      </w:r>
      <w:r w:rsidR="00E3695A" w:rsidRPr="00E3695A">
        <w:rPr>
          <w:rFonts w:ascii="Arial" w:eastAsia="Times New Roman" w:hAnsi="Arial" w:cs="Arial"/>
          <w:color w:val="212121"/>
          <w:sz w:val="22"/>
          <w:szCs w:val="22"/>
          <w:shd w:val="clear" w:color="auto" w:fill="FFFFFF"/>
        </w:rPr>
        <w:t>the</w:t>
      </w:r>
      <w:r w:rsidR="008A479B">
        <w:rPr>
          <w:rFonts w:ascii="Arial" w:eastAsia="Times New Roman" w:hAnsi="Arial" w:cs="Arial"/>
          <w:color w:val="212121"/>
          <w:sz w:val="22"/>
          <w:szCs w:val="22"/>
          <w:shd w:val="clear" w:color="auto" w:fill="FFFFFF"/>
        </w:rPr>
        <w:t xml:space="preserve"> business, environmental issues</w:t>
      </w:r>
      <w:r w:rsidR="00E3695A" w:rsidRPr="00E3695A">
        <w:rPr>
          <w:rFonts w:ascii="Arial" w:eastAsia="Times New Roman" w:hAnsi="Arial" w:cs="Arial"/>
          <w:color w:val="212121"/>
          <w:sz w:val="22"/>
          <w:szCs w:val="22"/>
          <w:shd w:val="clear" w:color="auto" w:fill="FFFFFF"/>
        </w:rPr>
        <w:t xml:space="preserve"> application of crypto and blockchain technologies </w:t>
      </w:r>
    </w:p>
    <w:p w14:paraId="708C47E0" w14:textId="72DBFFFF" w:rsidR="000A0C20" w:rsidRPr="00E3695A" w:rsidRDefault="000A0C20" w:rsidP="000810D8">
      <w:pPr>
        <w:pStyle w:val="ListParagraph"/>
        <w:numPr>
          <w:ilvl w:val="0"/>
          <w:numId w:val="4"/>
        </w:numPr>
        <w:rPr>
          <w:rFonts w:ascii="Arial" w:hAnsi="Arial" w:cs="Arial"/>
          <w:sz w:val="22"/>
          <w:szCs w:val="22"/>
        </w:rPr>
      </w:pPr>
      <w:r w:rsidRPr="00E3695A">
        <w:rPr>
          <w:rFonts w:ascii="Arial" w:hAnsi="Arial" w:cs="Arial"/>
          <w:sz w:val="22"/>
          <w:szCs w:val="22"/>
        </w:rPr>
        <w:t xml:space="preserve">Webinar </w:t>
      </w:r>
      <w:r w:rsidR="002806BD" w:rsidRPr="00E3695A">
        <w:rPr>
          <w:rFonts w:ascii="Arial" w:hAnsi="Arial" w:cs="Arial"/>
          <w:sz w:val="22"/>
          <w:szCs w:val="22"/>
        </w:rPr>
        <w:t xml:space="preserve">is </w:t>
      </w:r>
      <w:r w:rsidR="00E3695A">
        <w:rPr>
          <w:rFonts w:ascii="Arial" w:hAnsi="Arial" w:cs="Arial"/>
          <w:sz w:val="22"/>
          <w:szCs w:val="22"/>
        </w:rPr>
        <w:t>Aug</w:t>
      </w:r>
      <w:r w:rsidR="008A479B">
        <w:rPr>
          <w:rFonts w:ascii="Arial" w:hAnsi="Arial" w:cs="Arial"/>
          <w:sz w:val="22"/>
          <w:szCs w:val="22"/>
        </w:rPr>
        <w:t>.</w:t>
      </w:r>
      <w:r w:rsidR="00E3695A">
        <w:rPr>
          <w:rFonts w:ascii="Arial" w:hAnsi="Arial" w:cs="Arial"/>
          <w:sz w:val="22"/>
          <w:szCs w:val="22"/>
        </w:rPr>
        <w:t>18</w:t>
      </w:r>
      <w:r w:rsidR="001D32C5" w:rsidRPr="00E3695A">
        <w:rPr>
          <w:rFonts w:ascii="Arial" w:hAnsi="Arial" w:cs="Arial"/>
          <w:sz w:val="22"/>
          <w:szCs w:val="22"/>
        </w:rPr>
        <w:t xml:space="preserve"> </w:t>
      </w:r>
      <w:r w:rsidRPr="00E3695A">
        <w:rPr>
          <w:rFonts w:ascii="Arial" w:hAnsi="Arial" w:cs="Arial"/>
          <w:sz w:val="22"/>
          <w:szCs w:val="22"/>
        </w:rPr>
        <w:t xml:space="preserve">at </w:t>
      </w:r>
      <w:r w:rsidR="00FD2707">
        <w:rPr>
          <w:rFonts w:ascii="Arial" w:hAnsi="Arial" w:cs="Arial"/>
          <w:sz w:val="22"/>
          <w:szCs w:val="22"/>
        </w:rPr>
        <w:t>n</w:t>
      </w:r>
      <w:r w:rsidRPr="00E3695A">
        <w:rPr>
          <w:rFonts w:ascii="Arial" w:hAnsi="Arial" w:cs="Arial"/>
          <w:sz w:val="22"/>
          <w:szCs w:val="22"/>
        </w:rPr>
        <w:t>oon</w:t>
      </w:r>
      <w:r w:rsidR="008A479B">
        <w:rPr>
          <w:rFonts w:ascii="Arial" w:hAnsi="Arial" w:cs="Arial"/>
          <w:sz w:val="22"/>
          <w:szCs w:val="22"/>
        </w:rPr>
        <w:t>-</w:t>
      </w:r>
      <w:r w:rsidRPr="00E3695A">
        <w:rPr>
          <w:rFonts w:ascii="Arial" w:hAnsi="Arial" w:cs="Arial"/>
          <w:sz w:val="22"/>
          <w:szCs w:val="22"/>
        </w:rPr>
        <w:t>1</w:t>
      </w:r>
      <w:r w:rsidR="002806BD" w:rsidRPr="00E3695A">
        <w:rPr>
          <w:rFonts w:ascii="Arial" w:hAnsi="Arial" w:cs="Arial"/>
          <w:sz w:val="22"/>
          <w:szCs w:val="22"/>
        </w:rPr>
        <w:t xml:space="preserve"> </w:t>
      </w:r>
      <w:r w:rsidR="0029652D" w:rsidRPr="00E3695A">
        <w:rPr>
          <w:rFonts w:ascii="Arial" w:hAnsi="Arial" w:cs="Arial"/>
          <w:sz w:val="22"/>
          <w:szCs w:val="22"/>
        </w:rPr>
        <w:t>p.m. E</w:t>
      </w:r>
      <w:r w:rsidR="00E3695A">
        <w:rPr>
          <w:rFonts w:ascii="Arial" w:hAnsi="Arial" w:cs="Arial"/>
          <w:sz w:val="22"/>
          <w:szCs w:val="22"/>
        </w:rPr>
        <w:t>D</w:t>
      </w:r>
      <w:r w:rsidRPr="00E3695A">
        <w:rPr>
          <w:rFonts w:ascii="Arial" w:hAnsi="Arial" w:cs="Arial"/>
          <w:sz w:val="22"/>
          <w:szCs w:val="22"/>
        </w:rPr>
        <w:t>T</w:t>
      </w:r>
      <w:r w:rsidR="008A479B">
        <w:rPr>
          <w:rFonts w:ascii="Arial" w:hAnsi="Arial" w:cs="Arial"/>
          <w:sz w:val="22"/>
          <w:szCs w:val="22"/>
        </w:rPr>
        <w:t>/11-noon CDT</w:t>
      </w:r>
    </w:p>
    <w:p w14:paraId="5526B69F" w14:textId="6F18B9C8" w:rsidR="00752C20" w:rsidRPr="00AB6C89" w:rsidRDefault="002806BD" w:rsidP="00D40BA1">
      <w:pPr>
        <w:pStyle w:val="ListParagraph"/>
        <w:numPr>
          <w:ilvl w:val="0"/>
          <w:numId w:val="4"/>
        </w:numPr>
        <w:rPr>
          <w:rFonts w:ascii="Arial" w:hAnsi="Arial" w:cs="Arial"/>
          <w:b/>
          <w:sz w:val="22"/>
          <w:szCs w:val="22"/>
        </w:rPr>
      </w:pPr>
      <w:r w:rsidRPr="00AB6C89">
        <w:rPr>
          <w:rFonts w:ascii="Arial" w:hAnsi="Arial" w:cs="Arial"/>
          <w:sz w:val="22"/>
          <w:szCs w:val="22"/>
        </w:rPr>
        <w:t>R</w:t>
      </w:r>
      <w:r w:rsidR="000A0C20" w:rsidRPr="00AB6C89">
        <w:rPr>
          <w:rFonts w:ascii="Arial" w:hAnsi="Arial" w:cs="Arial"/>
          <w:sz w:val="22"/>
          <w:szCs w:val="22"/>
        </w:rPr>
        <w:t xml:space="preserve">egister online at: </w:t>
      </w:r>
      <w:hyperlink r:id="rId11" w:history="1">
        <w:r w:rsidR="00E3695A" w:rsidRPr="00910440">
          <w:rPr>
            <w:rStyle w:val="Hyperlink"/>
            <w:rFonts w:ascii="Arial" w:hAnsi="Arial" w:cs="Arial"/>
            <w:sz w:val="22"/>
            <w:szCs w:val="22"/>
          </w:rPr>
          <w:t>https://bit.ly/2Tr7p13</w:t>
        </w:r>
      </w:hyperlink>
      <w:r w:rsidR="00E3695A">
        <w:rPr>
          <w:rFonts w:ascii="Arial" w:hAnsi="Arial" w:cs="Arial"/>
          <w:sz w:val="22"/>
          <w:szCs w:val="22"/>
        </w:rPr>
        <w:t xml:space="preserve"> </w:t>
      </w:r>
    </w:p>
    <w:p w14:paraId="7FE7CEB1" w14:textId="77777777" w:rsidR="00AB6C89" w:rsidRPr="00AB6C89" w:rsidRDefault="00AB6C89" w:rsidP="00AB6C89">
      <w:pPr>
        <w:pStyle w:val="ListParagraph"/>
        <w:rPr>
          <w:rFonts w:ascii="Arial" w:hAnsi="Arial" w:cs="Arial"/>
          <w:b/>
          <w:sz w:val="22"/>
          <w:szCs w:val="22"/>
        </w:rPr>
      </w:pPr>
    </w:p>
    <w:p w14:paraId="7D8B340B" w14:textId="72D624D2" w:rsidR="008A479B" w:rsidRPr="008A479B" w:rsidRDefault="00C629C7" w:rsidP="008A479B">
      <w:pPr>
        <w:rPr>
          <w:rFonts w:ascii="Arial" w:hAnsi="Arial" w:cs="Arial"/>
          <w:sz w:val="22"/>
          <w:szCs w:val="22"/>
        </w:rPr>
      </w:pPr>
      <w:r>
        <w:rPr>
          <w:rFonts w:ascii="Arial" w:hAnsi="Arial" w:cs="Arial"/>
          <w:sz w:val="22"/>
          <w:szCs w:val="22"/>
        </w:rPr>
        <w:t>(</w:t>
      </w:r>
      <w:r w:rsidR="007F1B49" w:rsidRPr="007F1B49">
        <w:rPr>
          <w:rFonts w:ascii="Arial" w:hAnsi="Arial" w:cs="Arial"/>
          <w:sz w:val="22"/>
          <w:szCs w:val="22"/>
        </w:rPr>
        <w:t>2</w:t>
      </w:r>
      <w:r w:rsidR="00DB4816">
        <w:rPr>
          <w:rFonts w:ascii="Arial" w:hAnsi="Arial" w:cs="Arial"/>
          <w:sz w:val="22"/>
          <w:szCs w:val="22"/>
        </w:rPr>
        <w:t>1</w:t>
      </w:r>
      <w:r w:rsidR="007E4E79">
        <w:rPr>
          <w:rFonts w:ascii="Arial" w:hAnsi="Arial" w:cs="Arial"/>
          <w:sz w:val="22"/>
          <w:szCs w:val="22"/>
        </w:rPr>
        <w:t>5</w:t>
      </w:r>
      <w:r w:rsidR="007E2360" w:rsidRPr="007F1B49">
        <w:rPr>
          <w:rFonts w:ascii="Arial" w:hAnsi="Arial" w:cs="Arial"/>
          <w:sz w:val="22"/>
          <w:szCs w:val="22"/>
        </w:rPr>
        <w:t xml:space="preserve"> wor</w:t>
      </w:r>
      <w:r w:rsidR="0056481E" w:rsidRPr="007F1B49">
        <w:rPr>
          <w:rFonts w:ascii="Arial" w:hAnsi="Arial" w:cs="Arial"/>
          <w:sz w:val="22"/>
          <w:szCs w:val="22"/>
        </w:rPr>
        <w:t>ds with art at</w:t>
      </w:r>
      <w:r w:rsidR="00F73D99">
        <w:rPr>
          <w:rFonts w:ascii="Arial" w:hAnsi="Arial" w:cs="Arial"/>
          <w:sz w:val="22"/>
          <w:szCs w:val="22"/>
        </w:rPr>
        <w:t xml:space="preserve"> </w:t>
      </w:r>
      <w:hyperlink r:id="rId12" w:history="1">
        <w:r w:rsidR="00F73D99" w:rsidRPr="00910440">
          <w:rPr>
            <w:rStyle w:val="Hyperlink"/>
            <w:rFonts w:ascii="Arial" w:hAnsi="Arial" w:cs="Arial"/>
            <w:sz w:val="22"/>
            <w:szCs w:val="22"/>
          </w:rPr>
          <w:t>https://bit.ly/3rCcSic</w:t>
        </w:r>
      </w:hyperlink>
      <w:r w:rsidR="00F73D99">
        <w:rPr>
          <w:rFonts w:ascii="Arial" w:hAnsi="Arial" w:cs="Arial"/>
          <w:sz w:val="22"/>
          <w:szCs w:val="22"/>
        </w:rPr>
        <w:t>)</w:t>
      </w:r>
    </w:p>
    <w:p w14:paraId="08351CA1" w14:textId="2FF23DAA" w:rsidR="00E3695A" w:rsidRDefault="00166743" w:rsidP="00654563">
      <w:pPr>
        <w:rPr>
          <w:rFonts w:ascii="Arial" w:hAnsi="Arial" w:cs="Arial"/>
          <w:sz w:val="22"/>
          <w:szCs w:val="22"/>
        </w:rPr>
      </w:pPr>
      <w:r>
        <w:rPr>
          <w:rFonts w:ascii="Arial" w:hAnsi="Arial" w:cs="Arial"/>
          <w:sz w:val="22"/>
          <w:szCs w:val="22"/>
        </w:rPr>
        <w:t xml:space="preserve">FAYETTEVILLE, Ark. </w:t>
      </w:r>
      <w:r w:rsidR="00987932">
        <w:rPr>
          <w:rFonts w:ascii="Arial" w:hAnsi="Arial" w:cs="Arial"/>
          <w:sz w:val="22"/>
          <w:szCs w:val="22"/>
        </w:rPr>
        <w:t>—</w:t>
      </w:r>
      <w:r w:rsidR="00E3695A">
        <w:rPr>
          <w:rFonts w:ascii="Arial" w:hAnsi="Arial" w:cs="Arial"/>
          <w:sz w:val="22"/>
          <w:szCs w:val="22"/>
        </w:rPr>
        <w:t xml:space="preserve"> </w:t>
      </w:r>
      <w:r w:rsidR="008C6AA2">
        <w:rPr>
          <w:rFonts w:ascii="Arial" w:hAnsi="Arial" w:cs="Arial"/>
          <w:sz w:val="22"/>
          <w:szCs w:val="22"/>
        </w:rPr>
        <w:t xml:space="preserve">Carbon markets and </w:t>
      </w:r>
      <w:r w:rsidR="00EA67C0">
        <w:rPr>
          <w:rFonts w:ascii="Arial" w:hAnsi="Arial" w:cs="Arial"/>
          <w:sz w:val="22"/>
          <w:szCs w:val="22"/>
        </w:rPr>
        <w:t>crypto assets</w:t>
      </w:r>
      <w:r w:rsidR="0076417D">
        <w:rPr>
          <w:rFonts w:ascii="Arial" w:hAnsi="Arial" w:cs="Arial"/>
          <w:sz w:val="22"/>
          <w:szCs w:val="22"/>
        </w:rPr>
        <w:t xml:space="preserve"> </w:t>
      </w:r>
      <w:r w:rsidR="00F37D12">
        <w:rPr>
          <w:rFonts w:ascii="Arial" w:hAnsi="Arial" w:cs="Arial"/>
          <w:sz w:val="22"/>
          <w:szCs w:val="22"/>
        </w:rPr>
        <w:t>are</w:t>
      </w:r>
      <w:r w:rsidR="003575CD">
        <w:rPr>
          <w:rFonts w:ascii="Arial" w:hAnsi="Arial" w:cs="Arial"/>
          <w:sz w:val="22"/>
          <w:szCs w:val="22"/>
        </w:rPr>
        <w:t xml:space="preserve"> rapidly</w:t>
      </w:r>
      <w:r w:rsidR="008A479B">
        <w:rPr>
          <w:rFonts w:ascii="Arial" w:hAnsi="Arial" w:cs="Arial"/>
          <w:sz w:val="22"/>
          <w:szCs w:val="22"/>
        </w:rPr>
        <w:t xml:space="preserve"> </w:t>
      </w:r>
      <w:r w:rsidR="00F37D12">
        <w:rPr>
          <w:rFonts w:ascii="Arial" w:hAnsi="Arial" w:cs="Arial"/>
          <w:sz w:val="22"/>
          <w:szCs w:val="22"/>
        </w:rPr>
        <w:t>evolving topic</w:t>
      </w:r>
      <w:r w:rsidR="003575CD">
        <w:rPr>
          <w:rFonts w:ascii="Arial" w:hAnsi="Arial" w:cs="Arial"/>
          <w:sz w:val="22"/>
          <w:szCs w:val="22"/>
        </w:rPr>
        <w:t>s and t</w:t>
      </w:r>
      <w:r w:rsidR="008A479B">
        <w:rPr>
          <w:rFonts w:ascii="Arial" w:hAnsi="Arial" w:cs="Arial"/>
          <w:sz w:val="22"/>
          <w:szCs w:val="22"/>
        </w:rPr>
        <w:t>he National Agricultural Law Center is hosting a free webinar Aug</w:t>
      </w:r>
      <w:r w:rsidR="003575CD">
        <w:rPr>
          <w:rFonts w:ascii="Arial" w:hAnsi="Arial" w:cs="Arial"/>
          <w:sz w:val="22"/>
          <w:szCs w:val="22"/>
        </w:rPr>
        <w:t>.</w:t>
      </w:r>
      <w:r w:rsidR="008A479B">
        <w:rPr>
          <w:rFonts w:ascii="Arial" w:hAnsi="Arial" w:cs="Arial"/>
          <w:sz w:val="22"/>
          <w:szCs w:val="22"/>
        </w:rPr>
        <w:t xml:space="preserve"> 18</w:t>
      </w:r>
      <w:r w:rsidR="003575CD">
        <w:rPr>
          <w:rFonts w:ascii="Arial" w:hAnsi="Arial" w:cs="Arial"/>
          <w:sz w:val="22"/>
          <w:szCs w:val="22"/>
        </w:rPr>
        <w:t xml:space="preserve"> </w:t>
      </w:r>
      <w:r w:rsidR="008A479B">
        <w:rPr>
          <w:rFonts w:ascii="Arial" w:hAnsi="Arial" w:cs="Arial"/>
          <w:sz w:val="22"/>
          <w:szCs w:val="22"/>
        </w:rPr>
        <w:t xml:space="preserve">to </w:t>
      </w:r>
      <w:r w:rsidR="00E3695A">
        <w:rPr>
          <w:rFonts w:ascii="Arial" w:hAnsi="Arial" w:cs="Arial"/>
          <w:sz w:val="22"/>
          <w:szCs w:val="22"/>
        </w:rPr>
        <w:t xml:space="preserve">provide clarity on </w:t>
      </w:r>
      <w:r w:rsidR="003575CD">
        <w:rPr>
          <w:rFonts w:ascii="Arial" w:hAnsi="Arial" w:cs="Arial"/>
          <w:sz w:val="22"/>
          <w:szCs w:val="22"/>
        </w:rPr>
        <w:t>how</w:t>
      </w:r>
      <w:r w:rsidR="00E3695A">
        <w:rPr>
          <w:rFonts w:ascii="Arial" w:hAnsi="Arial" w:cs="Arial"/>
          <w:sz w:val="22"/>
          <w:szCs w:val="22"/>
        </w:rPr>
        <w:t xml:space="preserve"> </w:t>
      </w:r>
      <w:r w:rsidR="008C6AA2">
        <w:rPr>
          <w:rFonts w:ascii="Arial" w:hAnsi="Arial" w:cs="Arial"/>
          <w:sz w:val="22"/>
          <w:szCs w:val="22"/>
        </w:rPr>
        <w:t>these technologies</w:t>
      </w:r>
      <w:r w:rsidR="003575CD" w:rsidRPr="003575CD">
        <w:rPr>
          <w:rFonts w:ascii="Arial" w:hAnsi="Arial" w:cs="Arial"/>
          <w:sz w:val="22"/>
          <w:szCs w:val="22"/>
        </w:rPr>
        <w:t xml:space="preserve"> </w:t>
      </w:r>
      <w:r w:rsidR="00F42CDF">
        <w:rPr>
          <w:rFonts w:ascii="Arial" w:hAnsi="Arial" w:cs="Arial"/>
          <w:sz w:val="22"/>
          <w:szCs w:val="22"/>
        </w:rPr>
        <w:t xml:space="preserve">can be applied </w:t>
      </w:r>
      <w:r w:rsidR="007D7684">
        <w:rPr>
          <w:rFonts w:ascii="Arial" w:hAnsi="Arial" w:cs="Arial"/>
          <w:sz w:val="22"/>
          <w:szCs w:val="22"/>
        </w:rPr>
        <w:t>i</w:t>
      </w:r>
      <w:r w:rsidR="003575CD">
        <w:rPr>
          <w:rFonts w:ascii="Arial" w:hAnsi="Arial" w:cs="Arial"/>
          <w:sz w:val="22"/>
          <w:szCs w:val="22"/>
        </w:rPr>
        <w:t>n</w:t>
      </w:r>
      <w:r w:rsidR="008C052D">
        <w:rPr>
          <w:rFonts w:ascii="Arial" w:hAnsi="Arial" w:cs="Arial"/>
          <w:sz w:val="22"/>
          <w:szCs w:val="22"/>
        </w:rPr>
        <w:t xml:space="preserve"> the</w:t>
      </w:r>
      <w:r w:rsidR="003575CD">
        <w:rPr>
          <w:rFonts w:ascii="Arial" w:hAnsi="Arial" w:cs="Arial"/>
          <w:sz w:val="22"/>
          <w:szCs w:val="22"/>
        </w:rPr>
        <w:t xml:space="preserve"> agriculture and environmental arena</w:t>
      </w:r>
      <w:r w:rsidR="008C052D">
        <w:rPr>
          <w:rFonts w:ascii="Arial" w:hAnsi="Arial" w:cs="Arial"/>
          <w:sz w:val="22"/>
          <w:szCs w:val="22"/>
        </w:rPr>
        <w:t>s.</w:t>
      </w:r>
    </w:p>
    <w:p w14:paraId="1F974F99" w14:textId="0AD564D8" w:rsidR="00616B4E" w:rsidRDefault="00616B4E" w:rsidP="00654563">
      <w:pPr>
        <w:rPr>
          <w:rFonts w:ascii="Arial" w:hAnsi="Arial" w:cs="Arial"/>
          <w:sz w:val="22"/>
          <w:szCs w:val="22"/>
        </w:rPr>
      </w:pPr>
    </w:p>
    <w:p w14:paraId="7E715BD7" w14:textId="16AFC185" w:rsidR="00616B4E" w:rsidRDefault="00E3695A" w:rsidP="00654563">
      <w:pPr>
        <w:rPr>
          <w:rFonts w:ascii="Arial" w:hAnsi="Arial" w:cs="Arial"/>
          <w:sz w:val="22"/>
          <w:szCs w:val="22"/>
        </w:rPr>
      </w:pPr>
      <w:r>
        <w:rPr>
          <w:rFonts w:ascii="Arial" w:hAnsi="Arial" w:cs="Arial"/>
          <w:sz w:val="22"/>
          <w:szCs w:val="22"/>
        </w:rPr>
        <w:t>The presenter for this webinar</w:t>
      </w:r>
      <w:r w:rsidR="008C052D">
        <w:rPr>
          <w:rFonts w:ascii="Arial" w:hAnsi="Arial" w:cs="Arial"/>
          <w:sz w:val="22"/>
          <w:szCs w:val="22"/>
        </w:rPr>
        <w:t xml:space="preserve"> is</w:t>
      </w:r>
      <w:r>
        <w:rPr>
          <w:rFonts w:ascii="Arial" w:hAnsi="Arial" w:cs="Arial"/>
          <w:sz w:val="22"/>
          <w:szCs w:val="22"/>
        </w:rPr>
        <w:t xml:space="preserve"> </w:t>
      </w:r>
      <w:r w:rsidRPr="00E3695A">
        <w:rPr>
          <w:rFonts w:ascii="Arial" w:hAnsi="Arial" w:cs="Arial"/>
          <w:sz w:val="22"/>
          <w:szCs w:val="22"/>
        </w:rPr>
        <w:t xml:space="preserve">Carol Goforth, </w:t>
      </w:r>
      <w:r w:rsidR="003030AB">
        <w:rPr>
          <w:rFonts w:ascii="Arial" w:hAnsi="Arial" w:cs="Arial"/>
          <w:sz w:val="22"/>
          <w:szCs w:val="22"/>
        </w:rPr>
        <w:t xml:space="preserve">the </w:t>
      </w:r>
      <w:r w:rsidR="003030AB" w:rsidRPr="003030AB">
        <w:rPr>
          <w:rFonts w:ascii="Arial" w:hAnsi="Arial" w:cs="Arial"/>
          <w:sz w:val="22"/>
          <w:szCs w:val="22"/>
        </w:rPr>
        <w:t>Clayton N. Little Professor of Law</w:t>
      </w:r>
      <w:r w:rsidR="003575CD">
        <w:rPr>
          <w:rFonts w:ascii="Arial" w:hAnsi="Arial" w:cs="Arial"/>
          <w:sz w:val="22"/>
          <w:szCs w:val="22"/>
        </w:rPr>
        <w:t xml:space="preserve"> and University Professor</w:t>
      </w:r>
      <w:r w:rsidR="003030AB" w:rsidRPr="003030AB">
        <w:rPr>
          <w:rFonts w:ascii="Arial" w:hAnsi="Arial" w:cs="Arial"/>
          <w:sz w:val="22"/>
          <w:szCs w:val="22"/>
        </w:rPr>
        <w:t xml:space="preserve"> at the University of Arkansas School of </w:t>
      </w:r>
      <w:r w:rsidR="0076417D" w:rsidRPr="003030AB">
        <w:rPr>
          <w:rFonts w:ascii="Arial" w:hAnsi="Arial" w:cs="Arial"/>
          <w:sz w:val="22"/>
          <w:szCs w:val="22"/>
        </w:rPr>
        <w:t>Law</w:t>
      </w:r>
      <w:r w:rsidR="008C052D">
        <w:rPr>
          <w:rFonts w:ascii="Arial" w:hAnsi="Arial" w:cs="Arial"/>
          <w:sz w:val="22"/>
          <w:szCs w:val="22"/>
        </w:rPr>
        <w:t>. She</w:t>
      </w:r>
      <w:r w:rsidRPr="00E3695A">
        <w:rPr>
          <w:rFonts w:ascii="Arial" w:hAnsi="Arial" w:cs="Arial"/>
          <w:sz w:val="22"/>
          <w:szCs w:val="22"/>
        </w:rPr>
        <w:t xml:space="preserve"> will </w:t>
      </w:r>
      <w:r w:rsidR="003575CD">
        <w:rPr>
          <w:rFonts w:ascii="Arial" w:hAnsi="Arial" w:cs="Arial"/>
          <w:sz w:val="22"/>
          <w:szCs w:val="22"/>
        </w:rPr>
        <w:t>provide an overview of</w:t>
      </w:r>
      <w:r w:rsidRPr="00E3695A">
        <w:rPr>
          <w:rFonts w:ascii="Arial" w:hAnsi="Arial" w:cs="Arial"/>
          <w:sz w:val="22"/>
          <w:szCs w:val="22"/>
        </w:rPr>
        <w:t xml:space="preserve"> </w:t>
      </w:r>
      <w:r w:rsidR="003575CD">
        <w:rPr>
          <w:rFonts w:ascii="Arial" w:hAnsi="Arial" w:cs="Arial"/>
          <w:sz w:val="22"/>
          <w:szCs w:val="22"/>
        </w:rPr>
        <w:t xml:space="preserve">the </w:t>
      </w:r>
      <w:r w:rsidRPr="00E3695A">
        <w:rPr>
          <w:rFonts w:ascii="Arial" w:hAnsi="Arial" w:cs="Arial"/>
          <w:sz w:val="22"/>
          <w:szCs w:val="22"/>
        </w:rPr>
        <w:t>regulators active</w:t>
      </w:r>
      <w:r w:rsidR="003575CD">
        <w:rPr>
          <w:rFonts w:ascii="Arial" w:hAnsi="Arial" w:cs="Arial"/>
          <w:sz w:val="22"/>
          <w:szCs w:val="22"/>
        </w:rPr>
        <w:t>ly working</w:t>
      </w:r>
      <w:r w:rsidRPr="00E3695A">
        <w:rPr>
          <w:rFonts w:ascii="Arial" w:hAnsi="Arial" w:cs="Arial"/>
          <w:sz w:val="22"/>
          <w:szCs w:val="22"/>
        </w:rPr>
        <w:t xml:space="preserve"> in th</w:t>
      </w:r>
      <w:r w:rsidR="003575CD">
        <w:rPr>
          <w:rFonts w:ascii="Arial" w:hAnsi="Arial" w:cs="Arial"/>
          <w:sz w:val="22"/>
          <w:szCs w:val="22"/>
        </w:rPr>
        <w:t xml:space="preserve">is area, </w:t>
      </w:r>
      <w:r w:rsidRPr="00E3695A">
        <w:rPr>
          <w:rFonts w:ascii="Arial" w:hAnsi="Arial" w:cs="Arial"/>
          <w:sz w:val="22"/>
          <w:szCs w:val="22"/>
        </w:rPr>
        <w:t>discuss current crypto projects with</w:t>
      </w:r>
      <w:r w:rsidR="00DB4816">
        <w:rPr>
          <w:rFonts w:ascii="Arial" w:hAnsi="Arial" w:cs="Arial"/>
          <w:sz w:val="22"/>
          <w:szCs w:val="22"/>
        </w:rPr>
        <w:t>in</w:t>
      </w:r>
      <w:r w:rsidRPr="00E3695A">
        <w:rPr>
          <w:rFonts w:ascii="Arial" w:hAnsi="Arial" w:cs="Arial"/>
          <w:sz w:val="22"/>
          <w:szCs w:val="22"/>
        </w:rPr>
        <w:t xml:space="preserve"> agricultur</w:t>
      </w:r>
      <w:r w:rsidR="00DB4816">
        <w:rPr>
          <w:rFonts w:ascii="Arial" w:hAnsi="Arial" w:cs="Arial"/>
          <w:sz w:val="22"/>
          <w:szCs w:val="22"/>
        </w:rPr>
        <w:t>e</w:t>
      </w:r>
      <w:r w:rsidRPr="00E3695A">
        <w:rPr>
          <w:rFonts w:ascii="Arial" w:hAnsi="Arial" w:cs="Arial"/>
          <w:sz w:val="22"/>
          <w:szCs w:val="22"/>
        </w:rPr>
        <w:t xml:space="preserve">, and share how blockchain and cryptoassets can track </w:t>
      </w:r>
      <w:r w:rsidR="003575CD">
        <w:rPr>
          <w:rFonts w:ascii="Arial" w:hAnsi="Arial" w:cs="Arial"/>
          <w:sz w:val="22"/>
          <w:szCs w:val="22"/>
        </w:rPr>
        <w:t>and</w:t>
      </w:r>
      <w:r w:rsidRPr="00E3695A">
        <w:rPr>
          <w:rFonts w:ascii="Arial" w:hAnsi="Arial" w:cs="Arial"/>
          <w:sz w:val="22"/>
          <w:szCs w:val="22"/>
        </w:rPr>
        <w:t xml:space="preserve"> facilitate the effective use of carbon offsets.</w:t>
      </w:r>
    </w:p>
    <w:p w14:paraId="6A437322" w14:textId="22EF97DC" w:rsidR="00A21812" w:rsidRDefault="00A21812" w:rsidP="00752C20">
      <w:pPr>
        <w:rPr>
          <w:rFonts w:ascii="Arial" w:hAnsi="Arial" w:cs="Arial"/>
          <w:sz w:val="22"/>
          <w:szCs w:val="22"/>
        </w:rPr>
      </w:pPr>
    </w:p>
    <w:p w14:paraId="5CA19E4C" w14:textId="103FCDF7" w:rsidR="00E3695A" w:rsidRDefault="007F1B49" w:rsidP="00752C20">
      <w:pPr>
        <w:rPr>
          <w:rFonts w:ascii="Arial" w:hAnsi="Arial" w:cs="Arial"/>
          <w:sz w:val="22"/>
          <w:szCs w:val="22"/>
        </w:rPr>
      </w:pPr>
      <w:r>
        <w:rPr>
          <w:rFonts w:ascii="Arial" w:hAnsi="Arial" w:cs="Arial"/>
          <w:sz w:val="22"/>
          <w:szCs w:val="22"/>
        </w:rPr>
        <w:t xml:space="preserve">“The </w:t>
      </w:r>
      <w:r w:rsidRPr="007F1B49">
        <w:rPr>
          <w:rFonts w:ascii="Arial" w:hAnsi="Arial" w:cs="Arial"/>
          <w:sz w:val="22"/>
          <w:szCs w:val="22"/>
        </w:rPr>
        <w:t xml:space="preserve">webinar will provide a very general overview of blockchain technology and the new world of </w:t>
      </w:r>
      <w:r w:rsidR="00EA67C0" w:rsidRPr="007F1B49">
        <w:rPr>
          <w:rFonts w:ascii="Arial" w:hAnsi="Arial" w:cs="Arial"/>
          <w:sz w:val="22"/>
          <w:szCs w:val="22"/>
        </w:rPr>
        <w:t>crypto assets</w:t>
      </w:r>
      <w:r>
        <w:rPr>
          <w:rFonts w:ascii="Arial" w:hAnsi="Arial" w:cs="Arial"/>
          <w:sz w:val="22"/>
          <w:szCs w:val="22"/>
        </w:rPr>
        <w:t>,” Goforth, said. “There will be a</w:t>
      </w:r>
      <w:r w:rsidRPr="007F1B49">
        <w:rPr>
          <w:rFonts w:ascii="Arial" w:hAnsi="Arial" w:cs="Arial"/>
          <w:sz w:val="22"/>
          <w:szCs w:val="22"/>
        </w:rPr>
        <w:t xml:space="preserve"> particular focus on aspects that are likely to be of the greatest interest to agribusinesses</w:t>
      </w:r>
      <w:r>
        <w:rPr>
          <w:rFonts w:ascii="Arial" w:hAnsi="Arial" w:cs="Arial"/>
          <w:sz w:val="22"/>
          <w:szCs w:val="22"/>
        </w:rPr>
        <w:t>.”</w:t>
      </w:r>
    </w:p>
    <w:p w14:paraId="6237B498" w14:textId="77777777" w:rsidR="00E3695A" w:rsidRDefault="00E3695A" w:rsidP="00752C20">
      <w:pPr>
        <w:rPr>
          <w:rFonts w:ascii="Arial" w:hAnsi="Arial" w:cs="Arial"/>
          <w:sz w:val="22"/>
          <w:szCs w:val="22"/>
        </w:rPr>
      </w:pPr>
    </w:p>
    <w:p w14:paraId="2710088C" w14:textId="62B294B0" w:rsidR="00A21812" w:rsidRDefault="00F73D99" w:rsidP="00752C20">
      <w:pPr>
        <w:rPr>
          <w:rFonts w:ascii="Arial" w:hAnsi="Arial" w:cs="Arial"/>
          <w:sz w:val="22"/>
          <w:szCs w:val="22"/>
        </w:rPr>
      </w:pPr>
      <w:r>
        <w:rPr>
          <w:rFonts w:ascii="Arial" w:hAnsi="Arial" w:cs="Arial"/>
          <w:sz w:val="22"/>
          <w:szCs w:val="22"/>
        </w:rPr>
        <w:t>“The National Agricultural Law Center is the nation’s leading source of agricultural and food law research and information,” NALC Director Harrison Pittman said. “Professor Goforth’s webinar will allow the center to continue to provide needed clarity and insight on emerging issues such as how crypto</w:t>
      </w:r>
      <w:r w:rsidR="00FD2707">
        <w:rPr>
          <w:rFonts w:ascii="Arial" w:hAnsi="Arial" w:cs="Arial"/>
          <w:sz w:val="22"/>
          <w:szCs w:val="22"/>
        </w:rPr>
        <w:t xml:space="preserve">assets </w:t>
      </w:r>
      <w:r>
        <w:rPr>
          <w:rFonts w:ascii="Arial" w:hAnsi="Arial" w:cs="Arial"/>
          <w:sz w:val="22"/>
          <w:szCs w:val="22"/>
        </w:rPr>
        <w:t>can impact agricultural and environmental issues</w:t>
      </w:r>
      <w:r w:rsidR="00FD2707">
        <w:rPr>
          <w:rFonts w:ascii="Arial" w:hAnsi="Arial" w:cs="Arial"/>
          <w:sz w:val="22"/>
          <w:szCs w:val="22"/>
        </w:rPr>
        <w:t xml:space="preserve"> </w:t>
      </w:r>
      <w:r w:rsidR="00FE4420">
        <w:rPr>
          <w:rFonts w:ascii="Arial" w:hAnsi="Arial" w:cs="Arial"/>
          <w:sz w:val="22"/>
          <w:szCs w:val="22"/>
        </w:rPr>
        <w:t xml:space="preserve">like </w:t>
      </w:r>
      <w:r w:rsidR="00FD2707">
        <w:rPr>
          <w:rFonts w:ascii="Arial" w:hAnsi="Arial" w:cs="Arial"/>
          <w:sz w:val="22"/>
          <w:szCs w:val="22"/>
        </w:rPr>
        <w:t>carbon markets</w:t>
      </w:r>
      <w:r>
        <w:rPr>
          <w:rFonts w:ascii="Arial" w:hAnsi="Arial" w:cs="Arial"/>
          <w:sz w:val="22"/>
          <w:szCs w:val="22"/>
        </w:rPr>
        <w:t>.”</w:t>
      </w:r>
    </w:p>
    <w:p w14:paraId="5403DD01" w14:textId="33425557" w:rsidR="003575CD" w:rsidRDefault="003575CD" w:rsidP="00752C20">
      <w:pPr>
        <w:rPr>
          <w:rFonts w:ascii="Arial" w:hAnsi="Arial" w:cs="Arial"/>
          <w:sz w:val="22"/>
          <w:szCs w:val="22"/>
        </w:rPr>
      </w:pPr>
    </w:p>
    <w:p w14:paraId="18BCDC5E" w14:textId="213D1FB2" w:rsidR="008C6AA2" w:rsidRPr="003575CD" w:rsidRDefault="003575CD" w:rsidP="00752C20">
      <w:pPr>
        <w:rPr>
          <w:rFonts w:ascii="Arial" w:hAnsi="Arial" w:cs="Arial"/>
          <w:sz w:val="22"/>
          <w:szCs w:val="22"/>
        </w:rPr>
      </w:pPr>
      <w:r>
        <w:rPr>
          <w:rFonts w:ascii="Arial" w:hAnsi="Arial" w:cs="Arial"/>
          <w:sz w:val="22"/>
          <w:szCs w:val="22"/>
        </w:rPr>
        <w:t xml:space="preserve">The webinar will run from noon-1p.m. EDT/11 a.m.-noon CDT. </w:t>
      </w:r>
      <w:r w:rsidR="008C6AA2">
        <w:rPr>
          <w:rFonts w:ascii="Arial" w:hAnsi="Arial" w:cs="Arial"/>
          <w:sz w:val="22"/>
          <w:szCs w:val="22"/>
        </w:rPr>
        <w:t xml:space="preserve">Learn more and register for the webinar here: </w:t>
      </w:r>
      <w:hyperlink r:id="rId13" w:history="1">
        <w:r w:rsidR="008C6AA2" w:rsidRPr="00910440">
          <w:rPr>
            <w:rStyle w:val="Hyperlink"/>
            <w:rFonts w:ascii="Arial" w:hAnsi="Arial" w:cs="Arial"/>
            <w:sz w:val="22"/>
            <w:szCs w:val="22"/>
          </w:rPr>
          <w:t>https://bit.ly/2Tr7p13</w:t>
        </w:r>
      </w:hyperlink>
      <w:r w:rsidR="008C6AA2">
        <w:rPr>
          <w:rFonts w:ascii="Arial" w:hAnsi="Arial" w:cs="Arial"/>
          <w:sz w:val="22"/>
          <w:szCs w:val="22"/>
        </w:rPr>
        <w:t>.</w:t>
      </w:r>
    </w:p>
    <w:p w14:paraId="13565F70" w14:textId="77777777" w:rsidR="00D40BA1" w:rsidRDefault="00D40BA1" w:rsidP="00752C20"/>
    <w:p w14:paraId="292B2FDA" w14:textId="2957571A" w:rsidR="00BA1CF2" w:rsidRPr="00FF0599" w:rsidRDefault="00BA1CF2" w:rsidP="00695B60">
      <w:pPr>
        <w:tabs>
          <w:tab w:val="left" w:pos="1990"/>
        </w:tabs>
        <w:rPr>
          <w:rFonts w:ascii="Arial" w:hAnsi="Arial" w:cs="Arial"/>
          <w:sz w:val="22"/>
          <w:szCs w:val="22"/>
        </w:rPr>
      </w:pPr>
      <w:r w:rsidRPr="00FF0599">
        <w:rPr>
          <w:rFonts w:ascii="Arial" w:hAnsi="Arial" w:cs="Arial"/>
          <w:sz w:val="22"/>
          <w:szCs w:val="22"/>
        </w:rPr>
        <w:t xml:space="preserve">For more information on </w:t>
      </w:r>
      <w:r>
        <w:rPr>
          <w:rFonts w:ascii="Arial" w:hAnsi="Arial" w:cs="Arial"/>
          <w:sz w:val="22"/>
          <w:szCs w:val="22"/>
        </w:rPr>
        <w:t xml:space="preserve">the National Agricultural Law Center, visit </w:t>
      </w:r>
      <w:hyperlink r:id="rId14" w:history="1">
        <w:r w:rsidRPr="00FF0599">
          <w:rPr>
            <w:rStyle w:val="Hyperlink"/>
            <w:rFonts w:ascii="Arial" w:hAnsi="Arial" w:cs="Arial"/>
            <w:sz w:val="22"/>
            <w:szCs w:val="22"/>
          </w:rPr>
          <w:t>https://nationalaglawcenter.org/</w:t>
        </w:r>
      </w:hyperlink>
      <w:r w:rsidRPr="00677AA0">
        <w:rPr>
          <w:rStyle w:val="Hyperlink"/>
          <w:rFonts w:ascii="Arial" w:hAnsi="Arial" w:cs="Arial"/>
          <w:sz w:val="22"/>
          <w:szCs w:val="22"/>
          <w:u w:val="none"/>
        </w:rPr>
        <w:t xml:space="preserve">  </w:t>
      </w:r>
      <w:r w:rsidRPr="00677AA0">
        <w:rPr>
          <w:rStyle w:val="Hyperlink"/>
          <w:rFonts w:ascii="Arial" w:hAnsi="Arial" w:cs="Arial"/>
          <w:color w:val="auto"/>
          <w:sz w:val="22"/>
          <w:szCs w:val="22"/>
          <w:u w:val="none"/>
        </w:rPr>
        <w:t xml:space="preserve">or follow </w:t>
      </w:r>
      <w:hyperlink r:id="rId15" w:history="1">
        <w:r w:rsidRPr="00677AA0">
          <w:rPr>
            <w:rStyle w:val="Hyperlink"/>
            <w:rFonts w:ascii="Arial" w:hAnsi="Arial" w:cs="Arial"/>
            <w:sz w:val="22"/>
            <w:szCs w:val="22"/>
          </w:rPr>
          <w:t>@Nataglaw</w:t>
        </w:r>
      </w:hyperlink>
      <w:r w:rsidRPr="00677AA0">
        <w:rPr>
          <w:rStyle w:val="Hyperlink"/>
          <w:rFonts w:ascii="Arial" w:hAnsi="Arial" w:cs="Arial"/>
          <w:color w:val="auto"/>
          <w:sz w:val="22"/>
          <w:szCs w:val="22"/>
          <w:u w:val="none"/>
        </w:rPr>
        <w:t xml:space="preserve"> on Twitter.</w:t>
      </w:r>
      <w:r w:rsidRPr="00677AA0">
        <w:rPr>
          <w:rStyle w:val="Hyperlink"/>
          <w:rFonts w:ascii="Arial" w:hAnsi="Arial" w:cs="Arial"/>
          <w:color w:val="auto"/>
          <w:sz w:val="22"/>
          <w:szCs w:val="22"/>
        </w:rPr>
        <w:t xml:space="preserve"> </w:t>
      </w:r>
    </w:p>
    <w:p w14:paraId="4F765C05" w14:textId="247CA311" w:rsidR="00BA1CF2" w:rsidRDefault="00BA1CF2" w:rsidP="002E2C1C">
      <w:pPr>
        <w:rPr>
          <w:rFonts w:ascii="Arial" w:hAnsi="Arial" w:cs="Arial"/>
          <w:sz w:val="22"/>
          <w:szCs w:val="22"/>
        </w:rPr>
      </w:pPr>
    </w:p>
    <w:p w14:paraId="7E61669D" w14:textId="264D0278" w:rsidR="00BA1CF2" w:rsidRPr="00EA53F8" w:rsidRDefault="00BA1CF2" w:rsidP="00BA1CF2">
      <w:pPr>
        <w:rPr>
          <w:rStyle w:val="Strong"/>
          <w:b w:val="0"/>
          <w:bCs w:val="0"/>
          <w:sz w:val="22"/>
          <w:szCs w:val="22"/>
        </w:rPr>
      </w:pPr>
      <w:r w:rsidRPr="00EA53F8">
        <w:rPr>
          <w:rStyle w:val="Strong"/>
          <w:rFonts w:ascii="Arial" w:hAnsi="Arial" w:cs="Arial"/>
          <w:sz w:val="22"/>
          <w:szCs w:val="22"/>
        </w:rPr>
        <w:t>About the National Agricultural Law Center</w:t>
      </w:r>
    </w:p>
    <w:p w14:paraId="79AAA2A5" w14:textId="77777777" w:rsidR="00BA1CF2" w:rsidRPr="00EA53F8" w:rsidRDefault="00BA1CF2" w:rsidP="00BA1CF2">
      <w:pPr>
        <w:pStyle w:val="NormalWeb"/>
        <w:shd w:val="clear" w:color="auto" w:fill="FFFFFF"/>
        <w:spacing w:before="0" w:beforeAutospacing="0" w:after="240" w:afterAutospacing="0"/>
        <w:rPr>
          <w:rFonts w:ascii="Arial" w:hAnsi="Arial" w:cs="Arial"/>
          <w:sz w:val="22"/>
          <w:szCs w:val="22"/>
        </w:rPr>
      </w:pPr>
      <w:r w:rsidRPr="00EA53F8">
        <w:rPr>
          <w:rStyle w:val="Strong"/>
          <w:rFonts w:ascii="Arial" w:hAnsi="Arial" w:cs="Arial"/>
          <w:b w:val="0"/>
          <w:sz w:val="22"/>
          <w:szCs w:val="22"/>
        </w:rPr>
        <w:t>The National Agricultural Law Center</w:t>
      </w:r>
      <w:r w:rsidRPr="00EA53F8">
        <w:rPr>
          <w:rStyle w:val="Strong"/>
          <w:rFonts w:ascii="Arial" w:hAnsi="Arial" w:cs="Arial"/>
          <w:sz w:val="22"/>
          <w:szCs w:val="22"/>
        </w:rPr>
        <w:t> </w:t>
      </w:r>
      <w:r w:rsidRPr="00EA53F8">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Default="00BA1CF2" w:rsidP="00BA1CF2">
      <w:pPr>
        <w:pStyle w:val="NormalWeb"/>
        <w:shd w:val="clear" w:color="auto" w:fill="FFFFFF"/>
        <w:spacing w:before="0" w:beforeAutospacing="0" w:after="240" w:afterAutospacing="0"/>
        <w:rPr>
          <w:rFonts w:ascii="Arial" w:hAnsi="Arial" w:cs="Arial"/>
          <w:sz w:val="22"/>
          <w:szCs w:val="22"/>
        </w:rPr>
      </w:pPr>
      <w:r w:rsidRPr="00EA53F8">
        <w:rPr>
          <w:rFonts w:ascii="Arial" w:hAnsi="Arial" w:cs="Arial"/>
          <w:sz w:val="22"/>
          <w:szCs w:val="22"/>
        </w:rPr>
        <w:lastRenderedPageBreak/>
        <w:t>The Center is a unit of the University of Arkansas System Division of Agriculture and works in close partnership with the USDA Agricultural Research Service, National Agricultural Library.</w:t>
      </w:r>
    </w:p>
    <w:p w14:paraId="6B9FB65B" w14:textId="77777777" w:rsidR="00376FEB" w:rsidRPr="00EA53F8" w:rsidRDefault="00376FEB" w:rsidP="00376FEB">
      <w:pPr>
        <w:outlineLvl w:val="0"/>
        <w:rPr>
          <w:rFonts w:ascii="Arial" w:hAnsi="Arial" w:cs="Arial"/>
          <w:b/>
          <w:sz w:val="22"/>
          <w:szCs w:val="22"/>
        </w:rPr>
      </w:pPr>
      <w:r w:rsidRPr="00EA53F8">
        <w:rPr>
          <w:rFonts w:ascii="Arial" w:hAnsi="Arial" w:cs="Arial"/>
          <w:b/>
          <w:sz w:val="22"/>
          <w:szCs w:val="22"/>
        </w:rPr>
        <w:t xml:space="preserve">About the Division of Agriculture </w:t>
      </w:r>
    </w:p>
    <w:p w14:paraId="6923AFE0"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EA53F8" w:rsidRDefault="00376FEB" w:rsidP="00376FEB">
      <w:pPr>
        <w:rPr>
          <w:rFonts w:ascii="Arial" w:hAnsi="Arial" w:cs="Arial"/>
          <w:sz w:val="22"/>
          <w:szCs w:val="22"/>
        </w:rPr>
      </w:pPr>
    </w:p>
    <w:p w14:paraId="58C5AAB7" w14:textId="77777777" w:rsidR="00376FEB" w:rsidRPr="00EA53F8" w:rsidRDefault="00376FEB" w:rsidP="00376FEB">
      <w:pPr>
        <w:rPr>
          <w:rFonts w:ascii="Arial" w:hAnsi="Arial" w:cs="Arial"/>
          <w:sz w:val="22"/>
          <w:szCs w:val="22"/>
        </w:rPr>
      </w:pPr>
      <w:r w:rsidRPr="00EA53F8">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EA53F8" w:rsidRDefault="00376FEB" w:rsidP="00376FEB">
      <w:pPr>
        <w:rPr>
          <w:rFonts w:ascii="Arial" w:hAnsi="Arial" w:cs="Arial"/>
          <w:sz w:val="22"/>
          <w:szCs w:val="22"/>
        </w:rPr>
      </w:pPr>
    </w:p>
    <w:p w14:paraId="6CB02DFE" w14:textId="77777777" w:rsidR="00376FEB" w:rsidRPr="00EA53F8" w:rsidRDefault="00376FEB" w:rsidP="00376FEB">
      <w:pPr>
        <w:rPr>
          <w:rFonts w:ascii="Arial" w:hAnsi="Arial" w:cs="Arial"/>
          <w:sz w:val="22"/>
          <w:szCs w:val="22"/>
        </w:rPr>
      </w:pPr>
      <w:r w:rsidRPr="00EA53F8">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EA53F8">
        <w:rPr>
          <w:rFonts w:ascii="Arial" w:hAnsi="Arial" w:cs="Arial"/>
          <w:sz w:val="22"/>
          <w:szCs w:val="22"/>
        </w:rPr>
        <w:t xml:space="preserve">4607 </w:t>
      </w:r>
      <w:r w:rsidRPr="00EA53F8">
        <w:rPr>
          <w:rFonts w:ascii="Arial" w:hAnsi="Arial" w:cs="Arial"/>
          <w:sz w:val="22"/>
          <w:szCs w:val="22"/>
        </w:rPr>
        <w:t>as soon as possible. Dial 711 for Arkansas Relay. </w:t>
      </w:r>
    </w:p>
    <w:p w14:paraId="3DE1491B" w14:textId="77777777" w:rsidR="00376FEB" w:rsidRPr="00376FEB" w:rsidRDefault="00376FEB" w:rsidP="00376FEB">
      <w:pPr>
        <w:rPr>
          <w:rFonts w:ascii="Arial" w:hAnsi="Arial" w:cs="Arial"/>
          <w:sz w:val="22"/>
          <w:szCs w:val="22"/>
        </w:rPr>
      </w:pPr>
    </w:p>
    <w:p w14:paraId="06EC621A" w14:textId="341F3F4F" w:rsidR="00376FEB" w:rsidRPr="00376FEB" w:rsidRDefault="00376FEB" w:rsidP="00FD2707">
      <w:pPr>
        <w:jc w:val="center"/>
        <w:rPr>
          <w:rFonts w:ascii="Arial" w:hAnsi="Arial" w:cs="Arial"/>
          <w:sz w:val="22"/>
          <w:szCs w:val="22"/>
        </w:rPr>
      </w:pPr>
      <w:r w:rsidRPr="00376FEB">
        <w:rPr>
          <w:rFonts w:ascii="Arial" w:hAnsi="Arial" w:cs="Arial"/>
          <w:sz w:val="22"/>
          <w:szCs w:val="22"/>
        </w:rPr>
        <w:t># # #</w:t>
      </w:r>
    </w:p>
    <w:sectPr w:rsidR="00376FEB" w:rsidRPr="00376FEB"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D6AE" w14:textId="77777777" w:rsidR="001210CB" w:rsidRDefault="001210CB" w:rsidP="00C72FE0">
      <w:r>
        <w:separator/>
      </w:r>
    </w:p>
  </w:endnote>
  <w:endnote w:type="continuationSeparator" w:id="0">
    <w:p w14:paraId="515CFE3D" w14:textId="77777777" w:rsidR="001210CB" w:rsidRDefault="001210CB"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B239" w14:textId="77777777" w:rsidR="001210CB" w:rsidRDefault="001210CB" w:rsidP="00C72FE0">
      <w:r>
        <w:separator/>
      </w:r>
    </w:p>
  </w:footnote>
  <w:footnote w:type="continuationSeparator" w:id="0">
    <w:p w14:paraId="650D03CE" w14:textId="77777777" w:rsidR="001210CB" w:rsidRDefault="001210CB"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474FC"/>
    <w:rsid w:val="00051497"/>
    <w:rsid w:val="0006325E"/>
    <w:rsid w:val="00075711"/>
    <w:rsid w:val="000823FB"/>
    <w:rsid w:val="00083B0F"/>
    <w:rsid w:val="000A0572"/>
    <w:rsid w:val="000A0C20"/>
    <w:rsid w:val="000A71B3"/>
    <w:rsid w:val="000B6E08"/>
    <w:rsid w:val="000C0764"/>
    <w:rsid w:val="000C2243"/>
    <w:rsid w:val="000C5368"/>
    <w:rsid w:val="000C5655"/>
    <w:rsid w:val="000C5949"/>
    <w:rsid w:val="000E17D3"/>
    <w:rsid w:val="000E7253"/>
    <w:rsid w:val="000F26C4"/>
    <w:rsid w:val="000F3953"/>
    <w:rsid w:val="00101538"/>
    <w:rsid w:val="001021EF"/>
    <w:rsid w:val="00102544"/>
    <w:rsid w:val="00103A22"/>
    <w:rsid w:val="00106910"/>
    <w:rsid w:val="00107DEF"/>
    <w:rsid w:val="00114033"/>
    <w:rsid w:val="00114F36"/>
    <w:rsid w:val="00117109"/>
    <w:rsid w:val="001210CB"/>
    <w:rsid w:val="00121F06"/>
    <w:rsid w:val="00156746"/>
    <w:rsid w:val="00161323"/>
    <w:rsid w:val="00165812"/>
    <w:rsid w:val="00166743"/>
    <w:rsid w:val="00166814"/>
    <w:rsid w:val="001673A9"/>
    <w:rsid w:val="0018124A"/>
    <w:rsid w:val="0019644A"/>
    <w:rsid w:val="001B0F04"/>
    <w:rsid w:val="001B1BB5"/>
    <w:rsid w:val="001B2245"/>
    <w:rsid w:val="001B24C7"/>
    <w:rsid w:val="001B654B"/>
    <w:rsid w:val="001C0687"/>
    <w:rsid w:val="001C3E67"/>
    <w:rsid w:val="001C4A30"/>
    <w:rsid w:val="001C53B2"/>
    <w:rsid w:val="001D32C5"/>
    <w:rsid w:val="001E3726"/>
    <w:rsid w:val="001F52BF"/>
    <w:rsid w:val="00202C52"/>
    <w:rsid w:val="0020546F"/>
    <w:rsid w:val="00212E5F"/>
    <w:rsid w:val="002163FB"/>
    <w:rsid w:val="00221BE8"/>
    <w:rsid w:val="002250C2"/>
    <w:rsid w:val="002262BE"/>
    <w:rsid w:val="00226FEC"/>
    <w:rsid w:val="002316B2"/>
    <w:rsid w:val="00233D21"/>
    <w:rsid w:val="0026136E"/>
    <w:rsid w:val="002645B4"/>
    <w:rsid w:val="00265C72"/>
    <w:rsid w:val="0027686E"/>
    <w:rsid w:val="002806BD"/>
    <w:rsid w:val="002854B6"/>
    <w:rsid w:val="00292026"/>
    <w:rsid w:val="00292B14"/>
    <w:rsid w:val="00293217"/>
    <w:rsid w:val="00295E2B"/>
    <w:rsid w:val="0029652D"/>
    <w:rsid w:val="002A1288"/>
    <w:rsid w:val="002B20AF"/>
    <w:rsid w:val="002B3726"/>
    <w:rsid w:val="002C65F7"/>
    <w:rsid w:val="002E1FCD"/>
    <w:rsid w:val="002E2C1C"/>
    <w:rsid w:val="002E3A70"/>
    <w:rsid w:val="003030AB"/>
    <w:rsid w:val="003036D2"/>
    <w:rsid w:val="00324CF0"/>
    <w:rsid w:val="00332E49"/>
    <w:rsid w:val="00343AC7"/>
    <w:rsid w:val="00343D2B"/>
    <w:rsid w:val="00345FED"/>
    <w:rsid w:val="0035219F"/>
    <w:rsid w:val="00352920"/>
    <w:rsid w:val="003575CD"/>
    <w:rsid w:val="00360E97"/>
    <w:rsid w:val="00366C13"/>
    <w:rsid w:val="00376FEB"/>
    <w:rsid w:val="0038545A"/>
    <w:rsid w:val="00387419"/>
    <w:rsid w:val="003A596A"/>
    <w:rsid w:val="003A6405"/>
    <w:rsid w:val="003B1CCC"/>
    <w:rsid w:val="003B653F"/>
    <w:rsid w:val="003B71AF"/>
    <w:rsid w:val="003C7ACA"/>
    <w:rsid w:val="003D22CF"/>
    <w:rsid w:val="003E251D"/>
    <w:rsid w:val="003F4E2C"/>
    <w:rsid w:val="003F5C72"/>
    <w:rsid w:val="00410E14"/>
    <w:rsid w:val="00412FEB"/>
    <w:rsid w:val="00424905"/>
    <w:rsid w:val="00425C03"/>
    <w:rsid w:val="0043215C"/>
    <w:rsid w:val="0043257D"/>
    <w:rsid w:val="00433142"/>
    <w:rsid w:val="00433AE6"/>
    <w:rsid w:val="00444C90"/>
    <w:rsid w:val="00451CB5"/>
    <w:rsid w:val="00455798"/>
    <w:rsid w:val="00461D2A"/>
    <w:rsid w:val="00463C21"/>
    <w:rsid w:val="00464B80"/>
    <w:rsid w:val="00480EF9"/>
    <w:rsid w:val="00481DD8"/>
    <w:rsid w:val="0048526D"/>
    <w:rsid w:val="004870C7"/>
    <w:rsid w:val="00492862"/>
    <w:rsid w:val="00492C89"/>
    <w:rsid w:val="00497E7D"/>
    <w:rsid w:val="004A102E"/>
    <w:rsid w:val="004A1E5F"/>
    <w:rsid w:val="004B2D07"/>
    <w:rsid w:val="004B53A1"/>
    <w:rsid w:val="004B5D3F"/>
    <w:rsid w:val="004C19BB"/>
    <w:rsid w:val="004C4B12"/>
    <w:rsid w:val="004C635B"/>
    <w:rsid w:val="004C7A12"/>
    <w:rsid w:val="004C7BBF"/>
    <w:rsid w:val="004D7ABE"/>
    <w:rsid w:val="004E0D70"/>
    <w:rsid w:val="004E5DD5"/>
    <w:rsid w:val="004E6034"/>
    <w:rsid w:val="004E6F7B"/>
    <w:rsid w:val="004F7339"/>
    <w:rsid w:val="00504527"/>
    <w:rsid w:val="0050540B"/>
    <w:rsid w:val="0050746E"/>
    <w:rsid w:val="0050765A"/>
    <w:rsid w:val="005278E2"/>
    <w:rsid w:val="00533629"/>
    <w:rsid w:val="00543B36"/>
    <w:rsid w:val="005476A8"/>
    <w:rsid w:val="005507AD"/>
    <w:rsid w:val="0055417A"/>
    <w:rsid w:val="00563AA5"/>
    <w:rsid w:val="0056481E"/>
    <w:rsid w:val="0056524F"/>
    <w:rsid w:val="0057229B"/>
    <w:rsid w:val="00587116"/>
    <w:rsid w:val="00597D46"/>
    <w:rsid w:val="005A0E89"/>
    <w:rsid w:val="005B2E75"/>
    <w:rsid w:val="005B309B"/>
    <w:rsid w:val="005D45D2"/>
    <w:rsid w:val="005D56BB"/>
    <w:rsid w:val="005E22C5"/>
    <w:rsid w:val="005E50F1"/>
    <w:rsid w:val="005F733F"/>
    <w:rsid w:val="006103C8"/>
    <w:rsid w:val="006103ED"/>
    <w:rsid w:val="00616B4E"/>
    <w:rsid w:val="00623106"/>
    <w:rsid w:val="006255F3"/>
    <w:rsid w:val="006430D6"/>
    <w:rsid w:val="00652544"/>
    <w:rsid w:val="00654563"/>
    <w:rsid w:val="00662F1D"/>
    <w:rsid w:val="0066611A"/>
    <w:rsid w:val="00670EFA"/>
    <w:rsid w:val="00677AA0"/>
    <w:rsid w:val="00684A1B"/>
    <w:rsid w:val="00691630"/>
    <w:rsid w:val="00694162"/>
    <w:rsid w:val="00695B60"/>
    <w:rsid w:val="00696B09"/>
    <w:rsid w:val="006A0B2D"/>
    <w:rsid w:val="006B4947"/>
    <w:rsid w:val="006B779C"/>
    <w:rsid w:val="006D45EA"/>
    <w:rsid w:val="007000D1"/>
    <w:rsid w:val="00700EED"/>
    <w:rsid w:val="0071160D"/>
    <w:rsid w:val="00716F66"/>
    <w:rsid w:val="00720817"/>
    <w:rsid w:val="00721798"/>
    <w:rsid w:val="0072481C"/>
    <w:rsid w:val="00741423"/>
    <w:rsid w:val="00752187"/>
    <w:rsid w:val="00752C20"/>
    <w:rsid w:val="00762429"/>
    <w:rsid w:val="0076417D"/>
    <w:rsid w:val="00764ADE"/>
    <w:rsid w:val="0077712B"/>
    <w:rsid w:val="007821E5"/>
    <w:rsid w:val="007835EC"/>
    <w:rsid w:val="00793D4A"/>
    <w:rsid w:val="00797FC1"/>
    <w:rsid w:val="007A6485"/>
    <w:rsid w:val="007B1FD1"/>
    <w:rsid w:val="007B49DA"/>
    <w:rsid w:val="007B65A0"/>
    <w:rsid w:val="007B7F20"/>
    <w:rsid w:val="007D3148"/>
    <w:rsid w:val="007D3281"/>
    <w:rsid w:val="007D47C0"/>
    <w:rsid w:val="007D7684"/>
    <w:rsid w:val="007E2360"/>
    <w:rsid w:val="007E457B"/>
    <w:rsid w:val="007E4E79"/>
    <w:rsid w:val="007F1B49"/>
    <w:rsid w:val="00800652"/>
    <w:rsid w:val="008058E0"/>
    <w:rsid w:val="008075C4"/>
    <w:rsid w:val="008076F3"/>
    <w:rsid w:val="00807F81"/>
    <w:rsid w:val="0081214B"/>
    <w:rsid w:val="00820C70"/>
    <w:rsid w:val="00826650"/>
    <w:rsid w:val="00834DA9"/>
    <w:rsid w:val="0083504C"/>
    <w:rsid w:val="00840324"/>
    <w:rsid w:val="00841600"/>
    <w:rsid w:val="00842ABB"/>
    <w:rsid w:val="0084659D"/>
    <w:rsid w:val="00847F0B"/>
    <w:rsid w:val="00853D0F"/>
    <w:rsid w:val="00856F1E"/>
    <w:rsid w:val="00860B87"/>
    <w:rsid w:val="00863CE3"/>
    <w:rsid w:val="00871FA9"/>
    <w:rsid w:val="0087306D"/>
    <w:rsid w:val="00884A01"/>
    <w:rsid w:val="0089268C"/>
    <w:rsid w:val="00896046"/>
    <w:rsid w:val="00897808"/>
    <w:rsid w:val="008A25BD"/>
    <w:rsid w:val="008A479B"/>
    <w:rsid w:val="008B169E"/>
    <w:rsid w:val="008B3A51"/>
    <w:rsid w:val="008B6FE8"/>
    <w:rsid w:val="008C052D"/>
    <w:rsid w:val="008C458B"/>
    <w:rsid w:val="008C6179"/>
    <w:rsid w:val="008C6AA2"/>
    <w:rsid w:val="008D2FA8"/>
    <w:rsid w:val="008D427B"/>
    <w:rsid w:val="008D7C90"/>
    <w:rsid w:val="008E1BED"/>
    <w:rsid w:val="008E2F11"/>
    <w:rsid w:val="008E3C35"/>
    <w:rsid w:val="008E666C"/>
    <w:rsid w:val="008E6E48"/>
    <w:rsid w:val="008F2C82"/>
    <w:rsid w:val="008F35CF"/>
    <w:rsid w:val="008F362A"/>
    <w:rsid w:val="008F77C2"/>
    <w:rsid w:val="009065BA"/>
    <w:rsid w:val="00906849"/>
    <w:rsid w:val="009127C7"/>
    <w:rsid w:val="00914DE1"/>
    <w:rsid w:val="009201B4"/>
    <w:rsid w:val="00924CFE"/>
    <w:rsid w:val="00933CAC"/>
    <w:rsid w:val="00940B65"/>
    <w:rsid w:val="00942090"/>
    <w:rsid w:val="0094500C"/>
    <w:rsid w:val="00955670"/>
    <w:rsid w:val="009605DE"/>
    <w:rsid w:val="009611B8"/>
    <w:rsid w:val="0096692D"/>
    <w:rsid w:val="009672B6"/>
    <w:rsid w:val="00973E1F"/>
    <w:rsid w:val="00982EFA"/>
    <w:rsid w:val="00986E62"/>
    <w:rsid w:val="00987932"/>
    <w:rsid w:val="00993107"/>
    <w:rsid w:val="00995C82"/>
    <w:rsid w:val="009A25BA"/>
    <w:rsid w:val="009A3FCA"/>
    <w:rsid w:val="009B4BFA"/>
    <w:rsid w:val="009B6948"/>
    <w:rsid w:val="009B6AE6"/>
    <w:rsid w:val="009C7ACF"/>
    <w:rsid w:val="009D11FF"/>
    <w:rsid w:val="009E5427"/>
    <w:rsid w:val="009E61AC"/>
    <w:rsid w:val="00A0667E"/>
    <w:rsid w:val="00A1290B"/>
    <w:rsid w:val="00A14EF1"/>
    <w:rsid w:val="00A21812"/>
    <w:rsid w:val="00A24274"/>
    <w:rsid w:val="00A26669"/>
    <w:rsid w:val="00A30EA7"/>
    <w:rsid w:val="00A319D4"/>
    <w:rsid w:val="00A347B0"/>
    <w:rsid w:val="00A348BE"/>
    <w:rsid w:val="00A3565D"/>
    <w:rsid w:val="00A36699"/>
    <w:rsid w:val="00A44676"/>
    <w:rsid w:val="00A6487C"/>
    <w:rsid w:val="00A71177"/>
    <w:rsid w:val="00A71C35"/>
    <w:rsid w:val="00A726A0"/>
    <w:rsid w:val="00A853CC"/>
    <w:rsid w:val="00A8568F"/>
    <w:rsid w:val="00A90072"/>
    <w:rsid w:val="00AA198E"/>
    <w:rsid w:val="00AA479F"/>
    <w:rsid w:val="00AA6879"/>
    <w:rsid w:val="00AB1CBE"/>
    <w:rsid w:val="00AB4B78"/>
    <w:rsid w:val="00AB6323"/>
    <w:rsid w:val="00AB6C89"/>
    <w:rsid w:val="00AC4F7B"/>
    <w:rsid w:val="00AD17D8"/>
    <w:rsid w:val="00AE5F8D"/>
    <w:rsid w:val="00AF3294"/>
    <w:rsid w:val="00B02638"/>
    <w:rsid w:val="00B04A20"/>
    <w:rsid w:val="00B05533"/>
    <w:rsid w:val="00B069C1"/>
    <w:rsid w:val="00B11EFB"/>
    <w:rsid w:val="00B2609D"/>
    <w:rsid w:val="00B33892"/>
    <w:rsid w:val="00B351BC"/>
    <w:rsid w:val="00B354C5"/>
    <w:rsid w:val="00B464C1"/>
    <w:rsid w:val="00B47ECE"/>
    <w:rsid w:val="00B53744"/>
    <w:rsid w:val="00B56606"/>
    <w:rsid w:val="00B601AC"/>
    <w:rsid w:val="00B60279"/>
    <w:rsid w:val="00B771A6"/>
    <w:rsid w:val="00B77BEB"/>
    <w:rsid w:val="00B82DA5"/>
    <w:rsid w:val="00B94299"/>
    <w:rsid w:val="00BA16B5"/>
    <w:rsid w:val="00BA172E"/>
    <w:rsid w:val="00BA1CF2"/>
    <w:rsid w:val="00BB31CA"/>
    <w:rsid w:val="00BB5552"/>
    <w:rsid w:val="00BB6B80"/>
    <w:rsid w:val="00BB6E77"/>
    <w:rsid w:val="00BC46D2"/>
    <w:rsid w:val="00BC4F80"/>
    <w:rsid w:val="00BC6AB9"/>
    <w:rsid w:val="00BD009B"/>
    <w:rsid w:val="00BD144A"/>
    <w:rsid w:val="00BD35DC"/>
    <w:rsid w:val="00BE58EC"/>
    <w:rsid w:val="00BE5E6E"/>
    <w:rsid w:val="00BF3238"/>
    <w:rsid w:val="00BF4A36"/>
    <w:rsid w:val="00C00670"/>
    <w:rsid w:val="00C00A44"/>
    <w:rsid w:val="00C07EDB"/>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7484"/>
    <w:rsid w:val="00CB2161"/>
    <w:rsid w:val="00CB51CD"/>
    <w:rsid w:val="00CE06A6"/>
    <w:rsid w:val="00CE0B32"/>
    <w:rsid w:val="00CE0B8B"/>
    <w:rsid w:val="00CE17B4"/>
    <w:rsid w:val="00CE2BE4"/>
    <w:rsid w:val="00CF1FCB"/>
    <w:rsid w:val="00CF5BD1"/>
    <w:rsid w:val="00D1344E"/>
    <w:rsid w:val="00D16CB9"/>
    <w:rsid w:val="00D230F9"/>
    <w:rsid w:val="00D27702"/>
    <w:rsid w:val="00D329F7"/>
    <w:rsid w:val="00D32EA4"/>
    <w:rsid w:val="00D33909"/>
    <w:rsid w:val="00D340D2"/>
    <w:rsid w:val="00D36068"/>
    <w:rsid w:val="00D40BA1"/>
    <w:rsid w:val="00D5053E"/>
    <w:rsid w:val="00D54846"/>
    <w:rsid w:val="00D55CF3"/>
    <w:rsid w:val="00D60221"/>
    <w:rsid w:val="00D714BA"/>
    <w:rsid w:val="00D74013"/>
    <w:rsid w:val="00D83461"/>
    <w:rsid w:val="00D83DB5"/>
    <w:rsid w:val="00D90DA1"/>
    <w:rsid w:val="00D9188E"/>
    <w:rsid w:val="00DB4816"/>
    <w:rsid w:val="00DC0A7A"/>
    <w:rsid w:val="00DD0680"/>
    <w:rsid w:val="00DD376B"/>
    <w:rsid w:val="00DE35E9"/>
    <w:rsid w:val="00DE76B1"/>
    <w:rsid w:val="00DF1235"/>
    <w:rsid w:val="00DF5B3F"/>
    <w:rsid w:val="00E024FB"/>
    <w:rsid w:val="00E02E80"/>
    <w:rsid w:val="00E0402B"/>
    <w:rsid w:val="00E07EAD"/>
    <w:rsid w:val="00E1216F"/>
    <w:rsid w:val="00E3695A"/>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67C0"/>
    <w:rsid w:val="00EA77C4"/>
    <w:rsid w:val="00EC13AF"/>
    <w:rsid w:val="00EC16D6"/>
    <w:rsid w:val="00EC4577"/>
    <w:rsid w:val="00EC5221"/>
    <w:rsid w:val="00ED5967"/>
    <w:rsid w:val="00EE1BDF"/>
    <w:rsid w:val="00EE523A"/>
    <w:rsid w:val="00EF1B30"/>
    <w:rsid w:val="00EF1F63"/>
    <w:rsid w:val="00F06D2B"/>
    <w:rsid w:val="00F07FBD"/>
    <w:rsid w:val="00F1059B"/>
    <w:rsid w:val="00F11926"/>
    <w:rsid w:val="00F26EDC"/>
    <w:rsid w:val="00F26F8F"/>
    <w:rsid w:val="00F30A6A"/>
    <w:rsid w:val="00F37C90"/>
    <w:rsid w:val="00F37D12"/>
    <w:rsid w:val="00F42CDF"/>
    <w:rsid w:val="00F454A4"/>
    <w:rsid w:val="00F61D5C"/>
    <w:rsid w:val="00F73D99"/>
    <w:rsid w:val="00F811D7"/>
    <w:rsid w:val="00F919E1"/>
    <w:rsid w:val="00F9358C"/>
    <w:rsid w:val="00FA2F88"/>
    <w:rsid w:val="00FA4A3B"/>
    <w:rsid w:val="00FB39AC"/>
    <w:rsid w:val="00FC0571"/>
    <w:rsid w:val="00FC0B72"/>
    <w:rsid w:val="00FD2707"/>
    <w:rsid w:val="00FD4EDC"/>
    <w:rsid w:val="00FE1545"/>
    <w:rsid w:val="00FE4420"/>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style>
  <w:style w:type="character" w:customStyle="1" w:styleId="FooterChar">
    <w:name w:val="Footer Char"/>
    <w:basedOn w:val="DefaultParagraphFont"/>
    <w:link w:val="Footer"/>
    <w:uiPriority w:val="99"/>
    <w:rsid w:val="00FE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2Tr7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rCcS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Tr7p13"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8482-8956-413B-A2DC-1B7E252D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F Hightower</cp:lastModifiedBy>
  <cp:revision>2</cp:revision>
  <dcterms:created xsi:type="dcterms:W3CDTF">2021-07-30T19:05:00Z</dcterms:created>
  <dcterms:modified xsi:type="dcterms:W3CDTF">2021-07-30T19:05:00Z</dcterms:modified>
</cp:coreProperties>
</file>