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818B" w14:textId="77777777" w:rsidR="0027308C" w:rsidRPr="00A500BF" w:rsidRDefault="0027308C" w:rsidP="0027308C">
      <w:pPr>
        <w:rPr>
          <w:rFonts w:ascii="Arial" w:hAnsi="Arial" w:cs="Arial"/>
          <w:sz w:val="22"/>
          <w:szCs w:val="22"/>
        </w:rPr>
      </w:pPr>
      <w:r w:rsidRPr="00A500BF">
        <w:rPr>
          <w:rFonts w:ascii="Arial" w:hAnsi="Arial" w:cs="Arial"/>
          <w:noProof/>
          <w:sz w:val="22"/>
          <w:szCs w:val="22"/>
        </w:rPr>
        <w:drawing>
          <wp:anchor distT="0" distB="0" distL="114300" distR="114300" simplePos="0" relativeHeight="251659264" behindDoc="0" locked="0" layoutInCell="1" allowOverlap="1" wp14:anchorId="3D7E633D" wp14:editId="34B1F2E7">
            <wp:simplePos x="0" y="0"/>
            <wp:positionH relativeFrom="margin">
              <wp:align>left</wp:align>
            </wp:positionH>
            <wp:positionV relativeFrom="paragraph">
              <wp:posOffset>-421145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00BF">
        <w:rPr>
          <w:rFonts w:ascii="Arial" w:hAnsi="Arial" w:cs="Arial"/>
          <w:b/>
          <w:bCs/>
          <w:sz w:val="22"/>
          <w:szCs w:val="22"/>
        </w:rPr>
        <w:t xml:space="preserve"> </w:t>
      </w:r>
    </w:p>
    <w:p w14:paraId="49805B61" w14:textId="77777777" w:rsidR="0027308C" w:rsidRPr="00A500BF" w:rsidRDefault="0027308C" w:rsidP="0027308C">
      <w:pPr>
        <w:rPr>
          <w:rFonts w:ascii="Arial" w:hAnsi="Arial" w:cs="Arial"/>
          <w:sz w:val="22"/>
          <w:szCs w:val="22"/>
        </w:rPr>
      </w:pPr>
      <w:r w:rsidRPr="00A500BF">
        <w:rPr>
          <w:rFonts w:ascii="Arial" w:hAnsi="Arial" w:cs="Arial"/>
          <w:sz w:val="22"/>
          <w:szCs w:val="22"/>
        </w:rPr>
        <w:t>Media contact: Mary Hightower          </w:t>
      </w:r>
      <w:hyperlink r:id="rId6" w:history="1">
        <w:r w:rsidRPr="00A500BF">
          <w:rPr>
            <w:rStyle w:val="Hyperlink"/>
            <w:rFonts w:ascii="Arial" w:hAnsi="Arial" w:cs="Arial"/>
            <w:sz w:val="22"/>
            <w:szCs w:val="22"/>
          </w:rPr>
          <w:t>mhightower@uada.edu</w:t>
        </w:r>
      </w:hyperlink>
      <w:r w:rsidRPr="00A500BF">
        <w:rPr>
          <w:rFonts w:ascii="Arial" w:hAnsi="Arial" w:cs="Arial"/>
          <w:sz w:val="22"/>
          <w:szCs w:val="22"/>
        </w:rPr>
        <w:t>               501-671-2006</w:t>
      </w:r>
    </w:p>
    <w:p w14:paraId="5C3E86AF" w14:textId="7FB06B53" w:rsidR="0027308C" w:rsidRPr="00A500BF" w:rsidRDefault="0027308C" w:rsidP="0027308C">
      <w:pPr>
        <w:rPr>
          <w:rFonts w:ascii="Arial" w:hAnsi="Arial" w:cs="Arial"/>
          <w:sz w:val="22"/>
          <w:szCs w:val="22"/>
        </w:rPr>
      </w:pPr>
      <w:r w:rsidRPr="00A500BF">
        <w:rPr>
          <w:rFonts w:ascii="Arial" w:hAnsi="Arial" w:cs="Arial"/>
          <w:sz w:val="22"/>
          <w:szCs w:val="22"/>
        </w:rPr>
        <w:t xml:space="preserve">July </w:t>
      </w:r>
      <w:r w:rsidR="00074D5E" w:rsidRPr="00A500BF">
        <w:rPr>
          <w:rFonts w:ascii="Arial" w:hAnsi="Arial" w:cs="Arial"/>
          <w:sz w:val="22"/>
          <w:szCs w:val="22"/>
        </w:rPr>
        <w:t>2</w:t>
      </w:r>
      <w:r w:rsidR="00F73984" w:rsidRPr="00A500BF">
        <w:rPr>
          <w:rFonts w:ascii="Arial" w:hAnsi="Arial" w:cs="Arial"/>
          <w:sz w:val="22"/>
          <w:szCs w:val="22"/>
        </w:rPr>
        <w:t>7</w:t>
      </w:r>
      <w:r w:rsidRPr="00A500BF">
        <w:rPr>
          <w:rFonts w:ascii="Arial" w:hAnsi="Arial" w:cs="Arial"/>
          <w:sz w:val="22"/>
          <w:szCs w:val="22"/>
        </w:rPr>
        <w:t>, 2021</w:t>
      </w:r>
    </w:p>
    <w:p w14:paraId="65C1CE60" w14:textId="77777777" w:rsidR="0027308C" w:rsidRPr="00A500BF" w:rsidRDefault="0027308C" w:rsidP="0027308C">
      <w:pPr>
        <w:rPr>
          <w:rFonts w:ascii="Arial" w:hAnsi="Arial" w:cs="Arial"/>
          <w:b/>
          <w:bCs/>
          <w:sz w:val="22"/>
          <w:szCs w:val="22"/>
        </w:rPr>
      </w:pPr>
    </w:p>
    <w:p w14:paraId="7F4C1551" w14:textId="6275E036" w:rsidR="00F73984" w:rsidRPr="00A500BF" w:rsidRDefault="007A54B6" w:rsidP="0027308C">
      <w:pPr>
        <w:rPr>
          <w:rFonts w:ascii="Arial" w:hAnsi="Arial" w:cs="Arial"/>
          <w:b/>
          <w:bCs/>
          <w:sz w:val="22"/>
          <w:szCs w:val="22"/>
        </w:rPr>
      </w:pPr>
      <w:r>
        <w:rPr>
          <w:rFonts w:ascii="Arial" w:hAnsi="Arial" w:cs="Arial"/>
          <w:b/>
          <w:bCs/>
          <w:sz w:val="22"/>
          <w:szCs w:val="22"/>
        </w:rPr>
        <w:t xml:space="preserve">Rising grain prices </w:t>
      </w:r>
      <w:r w:rsidR="00477F35">
        <w:rPr>
          <w:rFonts w:ascii="Arial" w:hAnsi="Arial" w:cs="Arial"/>
          <w:b/>
          <w:bCs/>
          <w:sz w:val="22"/>
          <w:szCs w:val="22"/>
        </w:rPr>
        <w:t xml:space="preserve">continue to squeeze </w:t>
      </w:r>
      <w:r>
        <w:rPr>
          <w:rFonts w:ascii="Arial" w:hAnsi="Arial" w:cs="Arial"/>
          <w:b/>
          <w:bCs/>
          <w:sz w:val="22"/>
          <w:szCs w:val="22"/>
        </w:rPr>
        <w:t xml:space="preserve">Arkansas catfish industry </w:t>
      </w:r>
    </w:p>
    <w:p w14:paraId="2C6C3A30" w14:textId="77777777" w:rsidR="0027308C" w:rsidRPr="00A500BF" w:rsidRDefault="0027308C" w:rsidP="0027308C">
      <w:pPr>
        <w:rPr>
          <w:rFonts w:ascii="Arial" w:hAnsi="Arial" w:cs="Arial"/>
          <w:b/>
          <w:bCs/>
          <w:sz w:val="22"/>
          <w:szCs w:val="22"/>
        </w:rPr>
      </w:pPr>
    </w:p>
    <w:p w14:paraId="4F0105C0" w14:textId="77777777" w:rsidR="0027308C" w:rsidRPr="00A500BF" w:rsidRDefault="0027308C" w:rsidP="0027308C">
      <w:pPr>
        <w:rPr>
          <w:rFonts w:ascii="Arial" w:hAnsi="Arial" w:cs="Arial"/>
          <w:sz w:val="22"/>
          <w:szCs w:val="22"/>
        </w:rPr>
      </w:pPr>
      <w:r w:rsidRPr="00A500BF">
        <w:rPr>
          <w:rFonts w:ascii="Arial" w:hAnsi="Arial" w:cs="Arial"/>
          <w:sz w:val="22"/>
          <w:szCs w:val="22"/>
        </w:rPr>
        <w:t>By Mary Hightower</w:t>
      </w:r>
      <w:r w:rsidRPr="00A500BF">
        <w:rPr>
          <w:rFonts w:ascii="Arial" w:hAnsi="Arial" w:cs="Arial"/>
          <w:sz w:val="22"/>
          <w:szCs w:val="22"/>
        </w:rPr>
        <w:br/>
        <w:t>U of A System Division of Agriculture</w:t>
      </w:r>
    </w:p>
    <w:p w14:paraId="75466712" w14:textId="77777777" w:rsidR="0027308C" w:rsidRPr="00A500BF" w:rsidRDefault="0027308C" w:rsidP="0027308C">
      <w:pPr>
        <w:rPr>
          <w:rFonts w:ascii="Arial" w:hAnsi="Arial" w:cs="Arial"/>
          <w:sz w:val="22"/>
          <w:szCs w:val="22"/>
        </w:rPr>
      </w:pPr>
    </w:p>
    <w:p w14:paraId="28ED12F4" w14:textId="77777777" w:rsidR="0027308C" w:rsidRPr="00A500BF" w:rsidRDefault="0027308C" w:rsidP="0027308C">
      <w:pPr>
        <w:rPr>
          <w:rFonts w:ascii="Arial" w:hAnsi="Arial" w:cs="Arial"/>
          <w:b/>
          <w:bCs/>
          <w:sz w:val="22"/>
          <w:szCs w:val="22"/>
        </w:rPr>
      </w:pPr>
      <w:r w:rsidRPr="00A500BF">
        <w:rPr>
          <w:rFonts w:ascii="Arial" w:hAnsi="Arial" w:cs="Arial"/>
          <w:b/>
          <w:bCs/>
          <w:sz w:val="22"/>
          <w:szCs w:val="22"/>
        </w:rPr>
        <w:t>Fast facts</w:t>
      </w:r>
    </w:p>
    <w:p w14:paraId="29FCE665" w14:textId="03694199" w:rsidR="0027308C" w:rsidRPr="00A500BF" w:rsidRDefault="007A54B6" w:rsidP="0027308C">
      <w:pPr>
        <w:pStyle w:val="ListParagraph"/>
        <w:numPr>
          <w:ilvl w:val="0"/>
          <w:numId w:val="1"/>
        </w:numPr>
        <w:rPr>
          <w:rFonts w:ascii="Arial" w:hAnsi="Arial" w:cs="Arial"/>
        </w:rPr>
      </w:pPr>
      <w:r>
        <w:rPr>
          <w:rFonts w:ascii="Arial" w:hAnsi="Arial" w:cs="Arial"/>
        </w:rPr>
        <w:t>Feed comprises about half of growers’ costs</w:t>
      </w:r>
    </w:p>
    <w:p w14:paraId="4AD9E3B2" w14:textId="6CD7BEAC" w:rsidR="00F73984" w:rsidRPr="00A500BF" w:rsidRDefault="007A54B6" w:rsidP="003E2EBB">
      <w:pPr>
        <w:pStyle w:val="ListParagraph"/>
        <w:numPr>
          <w:ilvl w:val="0"/>
          <w:numId w:val="1"/>
        </w:numPr>
        <w:rPr>
          <w:rFonts w:ascii="Arial" w:hAnsi="Arial" w:cs="Arial"/>
        </w:rPr>
      </w:pPr>
      <w:r>
        <w:rPr>
          <w:rFonts w:ascii="Arial" w:hAnsi="Arial" w:cs="Arial"/>
        </w:rPr>
        <w:t>Acreage of catfish ponds declines steeply from 2002-2021</w:t>
      </w:r>
    </w:p>
    <w:p w14:paraId="1D50958C" w14:textId="721AD822" w:rsidR="00851500" w:rsidRDefault="00E1234A">
      <w:pPr>
        <w:rPr>
          <w:rFonts w:ascii="Arial" w:hAnsi="Arial" w:cs="Arial"/>
          <w:sz w:val="22"/>
          <w:szCs w:val="22"/>
        </w:rPr>
      </w:pPr>
      <w:r w:rsidRPr="00A500BF">
        <w:rPr>
          <w:rFonts w:ascii="Arial" w:hAnsi="Arial" w:cs="Arial"/>
          <w:sz w:val="22"/>
          <w:szCs w:val="22"/>
        </w:rPr>
        <w:t>(</w:t>
      </w:r>
      <w:r w:rsidR="001D7B84">
        <w:rPr>
          <w:rFonts w:ascii="Arial" w:hAnsi="Arial" w:cs="Arial"/>
          <w:sz w:val="22"/>
          <w:szCs w:val="22"/>
        </w:rPr>
        <w:t>500</w:t>
      </w:r>
      <w:r w:rsidRPr="00A500BF">
        <w:rPr>
          <w:rFonts w:ascii="Arial" w:hAnsi="Arial" w:cs="Arial"/>
          <w:sz w:val="22"/>
          <w:szCs w:val="22"/>
        </w:rPr>
        <w:t xml:space="preserve"> words)</w:t>
      </w:r>
    </w:p>
    <w:p w14:paraId="25736BEB" w14:textId="78063AFC" w:rsidR="001D7B84" w:rsidRPr="003504F1" w:rsidRDefault="001D7B84">
      <w:pPr>
        <w:rPr>
          <w:rFonts w:ascii="Arial" w:hAnsi="Arial" w:cs="Arial"/>
          <w:color w:val="000000" w:themeColor="text1"/>
          <w:sz w:val="22"/>
          <w:szCs w:val="22"/>
        </w:rPr>
      </w:pPr>
      <w:r>
        <w:rPr>
          <w:rFonts w:ascii="Arial" w:hAnsi="Arial" w:cs="Arial"/>
          <w:sz w:val="22"/>
          <w:szCs w:val="22"/>
        </w:rPr>
        <w:t xml:space="preserve">(Newsrooms: with </w:t>
      </w:r>
      <w:r w:rsidRPr="00477F35">
        <w:rPr>
          <w:rFonts w:ascii="Arial" w:hAnsi="Arial" w:cs="Arial"/>
          <w:sz w:val="22"/>
          <w:szCs w:val="22"/>
        </w:rPr>
        <w:t xml:space="preserve">graph, </w:t>
      </w:r>
      <w:hyperlink r:id="rId7" w:history="1">
        <w:r w:rsidR="00477F35" w:rsidRPr="00477F35">
          <w:rPr>
            <w:rStyle w:val="Hyperlink"/>
            <w:rFonts w:ascii="Arial" w:hAnsi="Arial" w:cs="Arial"/>
            <w:sz w:val="22"/>
            <w:szCs w:val="22"/>
          </w:rPr>
          <w:t>https://flic.kr/p/2mdL1rH</w:t>
        </w:r>
      </w:hyperlink>
      <w:r w:rsidR="00477F35">
        <w:rPr>
          <w:rFonts w:ascii="Arial" w:hAnsi="Arial" w:cs="Arial"/>
          <w:sz w:val="22"/>
          <w:szCs w:val="22"/>
        </w:rPr>
        <w:t>,</w:t>
      </w:r>
      <w:r w:rsidR="00477F35">
        <w:t xml:space="preserve"> </w:t>
      </w:r>
      <w:r>
        <w:rPr>
          <w:rFonts w:ascii="Arial" w:hAnsi="Arial" w:cs="Arial"/>
          <w:sz w:val="22"/>
          <w:szCs w:val="22"/>
        </w:rPr>
        <w:t xml:space="preserve">filer of catfish held by farm worker, </w:t>
      </w:r>
      <w:hyperlink r:id="rId8" w:history="1">
        <w:r w:rsidRPr="00BF4107">
          <w:rPr>
            <w:rStyle w:val="Hyperlink"/>
            <w:rFonts w:ascii="Arial" w:hAnsi="Arial" w:cs="Arial"/>
            <w:sz w:val="22"/>
            <w:szCs w:val="22"/>
          </w:rPr>
          <w:t>https://flic.kr/p/nb3w4q</w:t>
        </w:r>
      </w:hyperlink>
      <w:r>
        <w:rPr>
          <w:rFonts w:ascii="Arial" w:hAnsi="Arial" w:cs="Arial"/>
          <w:sz w:val="22"/>
          <w:szCs w:val="22"/>
        </w:rPr>
        <w:t xml:space="preserve"> )</w:t>
      </w:r>
    </w:p>
    <w:p w14:paraId="5F6C828B" w14:textId="77777777" w:rsidR="00205F7D" w:rsidRDefault="00205F7D" w:rsidP="007A54B6">
      <w:pPr>
        <w:rPr>
          <w:rFonts w:ascii="Arial" w:hAnsi="Arial" w:cs="Arial"/>
          <w:color w:val="000000" w:themeColor="text1"/>
          <w:sz w:val="22"/>
          <w:szCs w:val="22"/>
        </w:rPr>
      </w:pPr>
    </w:p>
    <w:p w14:paraId="284F6515" w14:textId="10C7E36D" w:rsidR="007A54B6" w:rsidRDefault="007A54B6" w:rsidP="007A54B6">
      <w:pPr>
        <w:rPr>
          <w:rFonts w:ascii="Arial" w:hAnsi="Arial" w:cs="Arial"/>
          <w:color w:val="000000" w:themeColor="text1"/>
          <w:sz w:val="22"/>
          <w:szCs w:val="22"/>
        </w:rPr>
      </w:pPr>
      <w:r>
        <w:rPr>
          <w:rFonts w:ascii="Arial" w:hAnsi="Arial" w:cs="Arial"/>
          <w:color w:val="000000" w:themeColor="text1"/>
          <w:sz w:val="22"/>
          <w:szCs w:val="22"/>
        </w:rPr>
        <w:t xml:space="preserve">JONESBORO, Ark. </w:t>
      </w:r>
      <w:r w:rsidR="00545EA1" w:rsidRPr="003504F1">
        <w:rPr>
          <w:rFonts w:ascii="Arial" w:hAnsi="Arial" w:cs="Arial"/>
          <w:color w:val="000000" w:themeColor="text1"/>
          <w:sz w:val="22"/>
          <w:szCs w:val="22"/>
        </w:rPr>
        <w:t xml:space="preserve">— </w:t>
      </w:r>
      <w:r>
        <w:rPr>
          <w:rFonts w:ascii="Arial" w:hAnsi="Arial" w:cs="Arial"/>
          <w:color w:val="000000" w:themeColor="text1"/>
          <w:sz w:val="22"/>
          <w:szCs w:val="22"/>
        </w:rPr>
        <w:t xml:space="preserve">Rising grain prices </w:t>
      </w:r>
      <w:r w:rsidR="00EC16C9">
        <w:rPr>
          <w:rFonts w:ascii="Arial" w:hAnsi="Arial" w:cs="Arial"/>
          <w:color w:val="000000" w:themeColor="text1"/>
          <w:sz w:val="22"/>
          <w:szCs w:val="22"/>
        </w:rPr>
        <w:t>are</w:t>
      </w:r>
      <w:r>
        <w:rPr>
          <w:rFonts w:ascii="Arial" w:hAnsi="Arial" w:cs="Arial"/>
          <w:color w:val="000000" w:themeColor="text1"/>
          <w:sz w:val="22"/>
          <w:szCs w:val="22"/>
        </w:rPr>
        <w:t xml:space="preserve"> draining Arkansas’ catfish industry.</w:t>
      </w:r>
    </w:p>
    <w:p w14:paraId="673CBD66" w14:textId="203AE898" w:rsidR="007A54B6" w:rsidRDefault="007A54B6" w:rsidP="007A54B6">
      <w:pPr>
        <w:rPr>
          <w:rFonts w:ascii="Arial" w:hAnsi="Arial" w:cs="Arial"/>
          <w:color w:val="000000" w:themeColor="text1"/>
          <w:sz w:val="22"/>
          <w:szCs w:val="22"/>
        </w:rPr>
      </w:pPr>
    </w:p>
    <w:p w14:paraId="4380E071" w14:textId="2211BC6D" w:rsidR="0058394A" w:rsidRDefault="007A54B6" w:rsidP="0058394A">
      <w:pPr>
        <w:rPr>
          <w:rFonts w:ascii="Arial" w:hAnsi="Arial" w:cs="Arial"/>
          <w:sz w:val="22"/>
          <w:szCs w:val="22"/>
        </w:rPr>
      </w:pPr>
      <w:r>
        <w:rPr>
          <w:rFonts w:ascii="Arial" w:hAnsi="Arial" w:cs="Arial"/>
          <w:sz w:val="22"/>
          <w:szCs w:val="22"/>
        </w:rPr>
        <w:t xml:space="preserve">Four states — Mississippi, Alabama, Texas and Arkansas — produce 97 percent of catfish sales in the United States. </w:t>
      </w:r>
      <w:r w:rsidR="0058394A">
        <w:rPr>
          <w:rFonts w:ascii="Arial" w:hAnsi="Arial" w:cs="Arial"/>
          <w:sz w:val="22"/>
          <w:szCs w:val="22"/>
        </w:rPr>
        <w:t xml:space="preserve">U.S. catfish sales were </w:t>
      </w:r>
      <w:r w:rsidR="0058394A" w:rsidRPr="0058394A">
        <w:rPr>
          <w:rFonts w:ascii="Arial" w:hAnsi="Arial" w:cs="Arial"/>
          <w:sz w:val="22"/>
          <w:szCs w:val="22"/>
        </w:rPr>
        <w:t>$371 million dollars during 2020, down 2 percent from $380 million dollars the previous year.</w:t>
      </w:r>
    </w:p>
    <w:p w14:paraId="501B3B6C" w14:textId="3FC376E0" w:rsidR="0058394A" w:rsidRDefault="0058394A" w:rsidP="0058394A">
      <w:pPr>
        <w:rPr>
          <w:rFonts w:ascii="Arial" w:hAnsi="Arial" w:cs="Arial"/>
          <w:sz w:val="22"/>
          <w:szCs w:val="22"/>
        </w:rPr>
      </w:pPr>
    </w:p>
    <w:p w14:paraId="0EF9D056" w14:textId="1D766436" w:rsidR="007A54B6" w:rsidRDefault="0058394A" w:rsidP="007A54B6">
      <w:pPr>
        <w:rPr>
          <w:rFonts w:ascii="Arial" w:hAnsi="Arial" w:cs="Arial"/>
          <w:sz w:val="22"/>
          <w:szCs w:val="22"/>
        </w:rPr>
      </w:pPr>
      <w:r>
        <w:rPr>
          <w:rFonts w:ascii="Arial" w:hAnsi="Arial" w:cs="Arial"/>
          <w:sz w:val="22"/>
          <w:szCs w:val="22"/>
        </w:rPr>
        <w:t>Last year, U.S. farm-raised catfish production was 324 million pounds from 59,305 acres of water. Arkansas produced 15.7 million of those pounds from 3,900 acres, valued at $16.6 million.</w:t>
      </w:r>
    </w:p>
    <w:p w14:paraId="06D4E991" w14:textId="311121C4" w:rsidR="0058394A" w:rsidRDefault="0058394A" w:rsidP="007A54B6">
      <w:pPr>
        <w:rPr>
          <w:rFonts w:ascii="Arial" w:hAnsi="Arial" w:cs="Arial"/>
          <w:sz w:val="22"/>
          <w:szCs w:val="22"/>
        </w:rPr>
      </w:pPr>
    </w:p>
    <w:p w14:paraId="7949179E" w14:textId="33D1DCC8" w:rsidR="0058394A" w:rsidRDefault="0058394A" w:rsidP="007A54B6">
      <w:pPr>
        <w:rPr>
          <w:rFonts w:ascii="Arial" w:hAnsi="Arial" w:cs="Arial"/>
          <w:sz w:val="22"/>
          <w:szCs w:val="22"/>
        </w:rPr>
      </w:pPr>
      <w:r>
        <w:rPr>
          <w:rFonts w:ascii="Arial" w:hAnsi="Arial" w:cs="Arial"/>
          <w:sz w:val="22"/>
          <w:szCs w:val="22"/>
        </w:rPr>
        <w:t xml:space="preserve">Arkansas is No. 3 behind Mississippi and Alabama in foodsize inventory as of July 1, according to the National Agricultural Statistics Service, part of the U.S. Department of Agriculture.  “Foodsize” is defined as fish that are </w:t>
      </w:r>
      <w:r w:rsidR="002C373F">
        <w:rPr>
          <w:rFonts w:ascii="Arial" w:hAnsi="Arial" w:cs="Arial"/>
          <w:sz w:val="22"/>
          <w:szCs w:val="22"/>
        </w:rPr>
        <w:t>0</w:t>
      </w:r>
      <w:r>
        <w:rPr>
          <w:rFonts w:ascii="Arial" w:hAnsi="Arial" w:cs="Arial"/>
          <w:sz w:val="22"/>
          <w:szCs w:val="22"/>
        </w:rPr>
        <w:t xml:space="preserve">.75 to </w:t>
      </w:r>
      <w:r w:rsidR="00485C95">
        <w:rPr>
          <w:rFonts w:ascii="Arial" w:hAnsi="Arial" w:cs="Arial"/>
          <w:sz w:val="22"/>
          <w:szCs w:val="22"/>
        </w:rPr>
        <w:t>heavier than</w:t>
      </w:r>
      <w:r>
        <w:rPr>
          <w:rFonts w:ascii="Arial" w:hAnsi="Arial" w:cs="Arial"/>
          <w:sz w:val="22"/>
          <w:szCs w:val="22"/>
        </w:rPr>
        <w:t xml:space="preserve"> three pounds. </w:t>
      </w:r>
      <w:r w:rsidR="001D7B84">
        <w:rPr>
          <w:rFonts w:ascii="Arial" w:hAnsi="Arial" w:cs="Arial"/>
          <w:sz w:val="22"/>
          <w:szCs w:val="22"/>
        </w:rPr>
        <w:t xml:space="preserve">The same report showed </w:t>
      </w:r>
      <w:r>
        <w:rPr>
          <w:rFonts w:ascii="Arial" w:hAnsi="Arial" w:cs="Arial"/>
          <w:sz w:val="22"/>
          <w:szCs w:val="22"/>
        </w:rPr>
        <w:t>Arkansas</w:t>
      </w:r>
      <w:r w:rsidR="001D7B84">
        <w:rPr>
          <w:rFonts w:ascii="Arial" w:hAnsi="Arial" w:cs="Arial"/>
          <w:sz w:val="22"/>
          <w:szCs w:val="22"/>
        </w:rPr>
        <w:t xml:space="preserve"> had 9.5 million stocker fish, up 2 percent from a year ago.</w:t>
      </w:r>
    </w:p>
    <w:p w14:paraId="2E9443A0" w14:textId="6FD0D987" w:rsidR="00EC16C9" w:rsidRDefault="00EC16C9" w:rsidP="007A54B6">
      <w:pPr>
        <w:rPr>
          <w:rFonts w:ascii="Arial" w:hAnsi="Arial" w:cs="Arial"/>
          <w:sz w:val="22"/>
          <w:szCs w:val="22"/>
        </w:rPr>
      </w:pPr>
    </w:p>
    <w:p w14:paraId="3A360289" w14:textId="78D405ED" w:rsidR="0058394A" w:rsidRPr="0058394A" w:rsidRDefault="0058394A" w:rsidP="007A54B6">
      <w:pPr>
        <w:rPr>
          <w:rFonts w:ascii="Arial" w:hAnsi="Arial" w:cs="Arial"/>
          <w:b/>
          <w:bCs/>
          <w:sz w:val="22"/>
          <w:szCs w:val="22"/>
        </w:rPr>
      </w:pPr>
      <w:r w:rsidRPr="0058394A">
        <w:rPr>
          <w:rFonts w:ascii="Arial" w:hAnsi="Arial" w:cs="Arial"/>
          <w:b/>
          <w:bCs/>
          <w:sz w:val="22"/>
          <w:szCs w:val="22"/>
        </w:rPr>
        <w:t>Declining pond acreage</w:t>
      </w:r>
    </w:p>
    <w:p w14:paraId="6F436B42" w14:textId="3048EDB5" w:rsidR="00EC16C9" w:rsidRDefault="00EC16C9" w:rsidP="007A54B6">
      <w:pPr>
        <w:rPr>
          <w:rFonts w:ascii="Arial" w:hAnsi="Arial" w:cs="Arial"/>
          <w:sz w:val="22"/>
          <w:szCs w:val="22"/>
        </w:rPr>
      </w:pPr>
      <w:r>
        <w:rPr>
          <w:rFonts w:ascii="Arial" w:hAnsi="Arial" w:cs="Arial"/>
          <w:sz w:val="22"/>
          <w:szCs w:val="22"/>
        </w:rPr>
        <w:t>In 2002, Arkansas had 37,500 acres of ponds in catfish production.</w:t>
      </w:r>
    </w:p>
    <w:p w14:paraId="3D4E499D" w14:textId="7F6AD4F0" w:rsidR="00EC16C9" w:rsidRDefault="00EC16C9" w:rsidP="007A54B6">
      <w:pPr>
        <w:rPr>
          <w:rFonts w:ascii="Arial" w:hAnsi="Arial" w:cs="Arial"/>
          <w:sz w:val="22"/>
          <w:szCs w:val="22"/>
        </w:rPr>
      </w:pPr>
    </w:p>
    <w:p w14:paraId="4077F146" w14:textId="78F458BE" w:rsidR="00EC16C9" w:rsidRDefault="00EC16C9" w:rsidP="007A54B6">
      <w:pPr>
        <w:rPr>
          <w:rFonts w:ascii="Arial" w:hAnsi="Arial" w:cs="Arial"/>
          <w:sz w:val="22"/>
          <w:szCs w:val="22"/>
        </w:rPr>
      </w:pPr>
      <w:r>
        <w:rPr>
          <w:rFonts w:ascii="Arial" w:hAnsi="Arial" w:cs="Arial"/>
          <w:sz w:val="22"/>
          <w:szCs w:val="22"/>
        </w:rPr>
        <w:t>“By 2021, the industry is one-tenth that size, at just 3,700 acres,” said Scott Stiles, extension economist for the University of Arkansas System Division of Agriculture.</w:t>
      </w:r>
    </w:p>
    <w:p w14:paraId="3F977674" w14:textId="4E23B522" w:rsidR="00EC16C9" w:rsidRDefault="00EC16C9" w:rsidP="007A54B6">
      <w:pPr>
        <w:rPr>
          <w:rFonts w:ascii="Arial" w:hAnsi="Arial" w:cs="Arial"/>
          <w:sz w:val="22"/>
          <w:szCs w:val="22"/>
        </w:rPr>
      </w:pPr>
    </w:p>
    <w:p w14:paraId="56AD6DE4" w14:textId="37289BA6" w:rsidR="00EC16C9" w:rsidRDefault="00EC16C9" w:rsidP="00EC16C9">
      <w:pPr>
        <w:rPr>
          <w:rFonts w:ascii="Arial" w:hAnsi="Arial" w:cs="Arial"/>
          <w:sz w:val="22"/>
          <w:szCs w:val="22"/>
        </w:rPr>
      </w:pPr>
      <w:r>
        <w:rPr>
          <w:rFonts w:ascii="Arial" w:hAnsi="Arial" w:cs="Arial"/>
          <w:sz w:val="22"/>
          <w:szCs w:val="22"/>
        </w:rPr>
        <w:t>“</w:t>
      </w:r>
      <w:r w:rsidRPr="00EC16C9">
        <w:rPr>
          <w:rFonts w:ascii="Arial" w:hAnsi="Arial" w:cs="Arial"/>
          <w:sz w:val="22"/>
          <w:szCs w:val="22"/>
        </w:rPr>
        <w:t>One reason for the decline can be attributed to a sharp increase in feed prices that ran from 2007 to 2013</w:t>
      </w:r>
      <w:r>
        <w:rPr>
          <w:rFonts w:ascii="Arial" w:hAnsi="Arial" w:cs="Arial"/>
          <w:sz w:val="22"/>
          <w:szCs w:val="22"/>
        </w:rPr>
        <w:t>,” he said. “</w:t>
      </w:r>
      <w:r w:rsidRPr="00EC16C9">
        <w:rPr>
          <w:rFonts w:ascii="Arial" w:hAnsi="Arial" w:cs="Arial"/>
          <w:sz w:val="22"/>
          <w:szCs w:val="22"/>
        </w:rPr>
        <w:t>From 2007 to 2013 the state’s catfish industry lost 22,200 water acres: a decline of 73 percent.</w:t>
      </w:r>
      <w:r>
        <w:rPr>
          <w:rFonts w:ascii="Arial" w:hAnsi="Arial" w:cs="Arial"/>
          <w:sz w:val="22"/>
          <w:szCs w:val="22"/>
        </w:rPr>
        <w:t>”</w:t>
      </w:r>
    </w:p>
    <w:p w14:paraId="2BE801CD" w14:textId="77777777" w:rsidR="00EC16C9" w:rsidRPr="00EC16C9" w:rsidRDefault="00EC16C9" w:rsidP="00EC16C9">
      <w:pPr>
        <w:rPr>
          <w:rFonts w:ascii="Arial" w:hAnsi="Arial" w:cs="Arial"/>
          <w:sz w:val="22"/>
          <w:szCs w:val="22"/>
        </w:rPr>
      </w:pPr>
    </w:p>
    <w:p w14:paraId="7E1E77C6" w14:textId="50FD76C5" w:rsidR="00EC16C9" w:rsidRDefault="00EC16C9" w:rsidP="00EC16C9">
      <w:pPr>
        <w:rPr>
          <w:rFonts w:ascii="Arial" w:hAnsi="Arial" w:cs="Arial"/>
          <w:sz w:val="22"/>
          <w:szCs w:val="22"/>
        </w:rPr>
      </w:pPr>
      <w:r>
        <w:rPr>
          <w:rFonts w:ascii="Arial" w:hAnsi="Arial" w:cs="Arial"/>
          <w:sz w:val="22"/>
          <w:szCs w:val="22"/>
        </w:rPr>
        <w:t>Stiles said that c</w:t>
      </w:r>
      <w:r w:rsidRPr="00EC16C9">
        <w:rPr>
          <w:rFonts w:ascii="Arial" w:hAnsi="Arial" w:cs="Arial"/>
          <w:sz w:val="22"/>
          <w:szCs w:val="22"/>
        </w:rPr>
        <w:t xml:space="preserve">atfish feed prices are largely driven by grain prices. </w:t>
      </w:r>
      <w:r w:rsidR="00C84AA4">
        <w:rPr>
          <w:rFonts w:ascii="Arial" w:hAnsi="Arial" w:cs="Arial"/>
          <w:sz w:val="22"/>
          <w:szCs w:val="22"/>
        </w:rPr>
        <w:t>What the c</w:t>
      </w:r>
      <w:r>
        <w:rPr>
          <w:rFonts w:ascii="Arial" w:hAnsi="Arial" w:cs="Arial"/>
          <w:sz w:val="22"/>
          <w:szCs w:val="22"/>
        </w:rPr>
        <w:t xml:space="preserve">atfish </w:t>
      </w:r>
      <w:r w:rsidR="00C84AA4">
        <w:rPr>
          <w:rFonts w:ascii="Arial" w:hAnsi="Arial" w:cs="Arial"/>
          <w:sz w:val="22"/>
          <w:szCs w:val="22"/>
        </w:rPr>
        <w:t xml:space="preserve">industry refers to as “32 percent </w:t>
      </w:r>
      <w:r>
        <w:rPr>
          <w:rFonts w:ascii="Arial" w:hAnsi="Arial" w:cs="Arial"/>
          <w:sz w:val="22"/>
          <w:szCs w:val="22"/>
        </w:rPr>
        <w:t>feed</w:t>
      </w:r>
      <w:r w:rsidR="00C84AA4">
        <w:rPr>
          <w:rFonts w:ascii="Arial" w:hAnsi="Arial" w:cs="Arial"/>
          <w:sz w:val="22"/>
          <w:szCs w:val="22"/>
        </w:rPr>
        <w:t>”</w:t>
      </w:r>
      <w:r>
        <w:rPr>
          <w:rFonts w:ascii="Arial" w:hAnsi="Arial" w:cs="Arial"/>
          <w:sz w:val="22"/>
          <w:szCs w:val="22"/>
        </w:rPr>
        <w:t xml:space="preserve"> typically contains 30 to 44 percent soybean meal and 15 to 20 percent corn.</w:t>
      </w:r>
    </w:p>
    <w:p w14:paraId="1976D0D5" w14:textId="77777777" w:rsidR="00EC16C9" w:rsidRDefault="00EC16C9" w:rsidP="00EC16C9">
      <w:pPr>
        <w:rPr>
          <w:rFonts w:ascii="Arial" w:hAnsi="Arial" w:cs="Arial"/>
          <w:sz w:val="22"/>
          <w:szCs w:val="22"/>
        </w:rPr>
      </w:pPr>
    </w:p>
    <w:p w14:paraId="645BEDEA" w14:textId="26C24640" w:rsidR="00EC16C9" w:rsidRDefault="00EC16C9" w:rsidP="00EC16C9">
      <w:pPr>
        <w:rPr>
          <w:rFonts w:ascii="Arial" w:hAnsi="Arial" w:cs="Arial"/>
          <w:sz w:val="22"/>
          <w:szCs w:val="22"/>
        </w:rPr>
      </w:pPr>
      <w:r>
        <w:rPr>
          <w:rFonts w:ascii="Arial" w:hAnsi="Arial" w:cs="Arial"/>
          <w:sz w:val="22"/>
          <w:szCs w:val="22"/>
        </w:rPr>
        <w:t>“</w:t>
      </w:r>
      <w:r w:rsidRPr="00EC16C9">
        <w:rPr>
          <w:rFonts w:ascii="Arial" w:hAnsi="Arial" w:cs="Arial"/>
          <w:sz w:val="22"/>
          <w:szCs w:val="22"/>
        </w:rPr>
        <w:t>Feed costs represent approximately 50 percent of total operating costs for catfish farmers</w:t>
      </w:r>
      <w:r>
        <w:rPr>
          <w:rFonts w:ascii="Arial" w:hAnsi="Arial" w:cs="Arial"/>
          <w:sz w:val="22"/>
          <w:szCs w:val="22"/>
        </w:rPr>
        <w:t>,” he said.</w:t>
      </w:r>
    </w:p>
    <w:p w14:paraId="1421B32F" w14:textId="6BE3D3A2" w:rsidR="00C84AA4" w:rsidRDefault="00C84AA4" w:rsidP="00EC16C9">
      <w:pPr>
        <w:rPr>
          <w:rFonts w:ascii="Arial" w:hAnsi="Arial" w:cs="Arial"/>
          <w:sz w:val="22"/>
          <w:szCs w:val="22"/>
        </w:rPr>
      </w:pPr>
    </w:p>
    <w:p w14:paraId="1E3AEB95" w14:textId="46BBC798" w:rsidR="00C84AA4" w:rsidRDefault="00C84AA4" w:rsidP="00EC16C9">
      <w:pPr>
        <w:rPr>
          <w:rFonts w:ascii="Arial" w:hAnsi="Arial" w:cs="Arial"/>
          <w:sz w:val="22"/>
          <w:szCs w:val="22"/>
        </w:rPr>
      </w:pPr>
      <w:r>
        <w:rPr>
          <w:rFonts w:ascii="Arial" w:hAnsi="Arial" w:cs="Arial"/>
          <w:sz w:val="22"/>
          <w:szCs w:val="22"/>
        </w:rPr>
        <w:lastRenderedPageBreak/>
        <w:t>“T</w:t>
      </w:r>
      <w:r w:rsidRPr="00C84AA4">
        <w:rPr>
          <w:rFonts w:ascii="Arial" w:hAnsi="Arial" w:cs="Arial"/>
          <w:sz w:val="22"/>
          <w:szCs w:val="22"/>
        </w:rPr>
        <w:t>he U.S. average price for soybean meal rose 160</w:t>
      </w:r>
      <w:r>
        <w:rPr>
          <w:rFonts w:ascii="Arial" w:hAnsi="Arial" w:cs="Arial"/>
          <w:sz w:val="22"/>
          <w:szCs w:val="22"/>
        </w:rPr>
        <w:t xml:space="preserve"> percent</w:t>
      </w:r>
      <w:r w:rsidRPr="00C84AA4">
        <w:rPr>
          <w:rFonts w:ascii="Arial" w:hAnsi="Arial" w:cs="Arial"/>
          <w:sz w:val="22"/>
          <w:szCs w:val="22"/>
        </w:rPr>
        <w:t xml:space="preserve"> from $189</w:t>
      </w:r>
      <w:r>
        <w:rPr>
          <w:rFonts w:ascii="Arial" w:hAnsi="Arial" w:cs="Arial"/>
          <w:sz w:val="22"/>
          <w:szCs w:val="22"/>
        </w:rPr>
        <w:t xml:space="preserve"> per </w:t>
      </w:r>
      <w:r w:rsidRPr="00C84AA4">
        <w:rPr>
          <w:rFonts w:ascii="Arial" w:hAnsi="Arial" w:cs="Arial"/>
          <w:sz w:val="22"/>
          <w:szCs w:val="22"/>
        </w:rPr>
        <w:t>ton in 2006 to a peak of $490</w:t>
      </w:r>
      <w:r>
        <w:rPr>
          <w:rFonts w:ascii="Arial" w:hAnsi="Arial" w:cs="Arial"/>
          <w:sz w:val="22"/>
          <w:szCs w:val="22"/>
        </w:rPr>
        <w:t xml:space="preserve"> per </w:t>
      </w:r>
      <w:r w:rsidRPr="00C84AA4">
        <w:rPr>
          <w:rFonts w:ascii="Arial" w:hAnsi="Arial" w:cs="Arial"/>
          <w:sz w:val="22"/>
          <w:szCs w:val="22"/>
        </w:rPr>
        <w:t>ton in 2013</w:t>
      </w:r>
      <w:r>
        <w:rPr>
          <w:rFonts w:ascii="Arial" w:hAnsi="Arial" w:cs="Arial"/>
          <w:sz w:val="22"/>
          <w:szCs w:val="22"/>
        </w:rPr>
        <w:t>,” Stiles said. “</w:t>
      </w:r>
      <w:r w:rsidRPr="00C84AA4">
        <w:rPr>
          <w:rFonts w:ascii="Arial" w:hAnsi="Arial" w:cs="Arial"/>
          <w:sz w:val="22"/>
          <w:szCs w:val="22"/>
        </w:rPr>
        <w:t>Over the same period, average corn prices in the U.S. moved to record highs, peaking at $6.89 per bushel in 2012.</w:t>
      </w:r>
      <w:r>
        <w:rPr>
          <w:rFonts w:ascii="Arial" w:hAnsi="Arial" w:cs="Arial"/>
          <w:sz w:val="22"/>
          <w:szCs w:val="22"/>
        </w:rPr>
        <w:t>”</w:t>
      </w:r>
    </w:p>
    <w:p w14:paraId="2CE4FAD2" w14:textId="677713A4" w:rsidR="00C84AA4" w:rsidRDefault="00C84AA4" w:rsidP="00EC16C9">
      <w:pPr>
        <w:rPr>
          <w:rFonts w:ascii="Arial" w:hAnsi="Arial" w:cs="Arial"/>
          <w:sz w:val="22"/>
          <w:szCs w:val="22"/>
        </w:rPr>
      </w:pPr>
    </w:p>
    <w:p w14:paraId="5E39741C" w14:textId="060DC132" w:rsidR="00C84AA4" w:rsidRDefault="00C84AA4" w:rsidP="00EC16C9">
      <w:pPr>
        <w:rPr>
          <w:rFonts w:ascii="Arial" w:hAnsi="Arial" w:cs="Arial"/>
          <w:sz w:val="22"/>
          <w:szCs w:val="22"/>
        </w:rPr>
      </w:pPr>
      <w:r>
        <w:rPr>
          <w:rFonts w:ascii="Arial" w:hAnsi="Arial" w:cs="Arial"/>
          <w:sz w:val="22"/>
          <w:szCs w:val="22"/>
        </w:rPr>
        <w:t>And the grain market news was only getting worse for catfish growers.</w:t>
      </w:r>
    </w:p>
    <w:p w14:paraId="58B686E7" w14:textId="77777777" w:rsidR="00C84AA4" w:rsidRDefault="00C84AA4" w:rsidP="00EC16C9">
      <w:pPr>
        <w:rPr>
          <w:rFonts w:ascii="Arial" w:hAnsi="Arial" w:cs="Arial"/>
          <w:sz w:val="22"/>
          <w:szCs w:val="22"/>
        </w:rPr>
      </w:pPr>
    </w:p>
    <w:p w14:paraId="6DE7221B" w14:textId="0CFE5D4B" w:rsidR="00C84AA4" w:rsidRPr="00C84AA4" w:rsidRDefault="00C84AA4" w:rsidP="00C84AA4">
      <w:pPr>
        <w:rPr>
          <w:rFonts w:ascii="Arial" w:hAnsi="Arial" w:cs="Arial"/>
          <w:sz w:val="22"/>
          <w:szCs w:val="22"/>
        </w:rPr>
      </w:pPr>
      <w:r>
        <w:rPr>
          <w:rFonts w:ascii="Arial" w:hAnsi="Arial" w:cs="Arial"/>
          <w:sz w:val="22"/>
          <w:szCs w:val="22"/>
        </w:rPr>
        <w:t>“</w:t>
      </w:r>
      <w:r w:rsidRPr="00C84AA4">
        <w:rPr>
          <w:rFonts w:ascii="Arial" w:hAnsi="Arial" w:cs="Arial"/>
          <w:sz w:val="22"/>
          <w:szCs w:val="22"/>
        </w:rPr>
        <w:t>For 2021, average soybean meal prices are projected to be the highest since 2013 at $395</w:t>
      </w:r>
      <w:r>
        <w:rPr>
          <w:rFonts w:ascii="Arial" w:hAnsi="Arial" w:cs="Arial"/>
          <w:sz w:val="22"/>
          <w:szCs w:val="22"/>
        </w:rPr>
        <w:t xml:space="preserve"> per </w:t>
      </w:r>
      <w:r w:rsidRPr="00C84AA4">
        <w:rPr>
          <w:rFonts w:ascii="Arial" w:hAnsi="Arial" w:cs="Arial"/>
          <w:sz w:val="22"/>
          <w:szCs w:val="22"/>
        </w:rPr>
        <w:t>ton</w:t>
      </w:r>
      <w:r>
        <w:rPr>
          <w:rFonts w:ascii="Arial" w:hAnsi="Arial" w:cs="Arial"/>
          <w:sz w:val="22"/>
          <w:szCs w:val="22"/>
        </w:rPr>
        <w:t>,” he said. “</w:t>
      </w:r>
      <w:r w:rsidRPr="00C84AA4">
        <w:rPr>
          <w:rFonts w:ascii="Arial" w:hAnsi="Arial" w:cs="Arial"/>
          <w:sz w:val="22"/>
          <w:szCs w:val="22"/>
        </w:rPr>
        <w:t>When feed costs are at high levels, growers may switch to a 28</w:t>
      </w:r>
      <w:r>
        <w:rPr>
          <w:rFonts w:ascii="Arial" w:hAnsi="Arial" w:cs="Arial"/>
          <w:sz w:val="22"/>
          <w:szCs w:val="22"/>
        </w:rPr>
        <w:t xml:space="preserve"> percent</w:t>
      </w:r>
      <w:r w:rsidRPr="00C84AA4">
        <w:rPr>
          <w:rFonts w:ascii="Arial" w:hAnsi="Arial" w:cs="Arial"/>
          <w:sz w:val="22"/>
          <w:szCs w:val="22"/>
        </w:rPr>
        <w:t xml:space="preserve"> feed to reduce costs. However, that option is still expensive as growers report paying $482</w:t>
      </w:r>
      <w:r>
        <w:rPr>
          <w:rFonts w:ascii="Arial" w:hAnsi="Arial" w:cs="Arial"/>
          <w:sz w:val="22"/>
          <w:szCs w:val="22"/>
        </w:rPr>
        <w:t xml:space="preserve"> per </w:t>
      </w:r>
      <w:r w:rsidRPr="00C84AA4">
        <w:rPr>
          <w:rFonts w:ascii="Arial" w:hAnsi="Arial" w:cs="Arial"/>
          <w:sz w:val="22"/>
          <w:szCs w:val="22"/>
        </w:rPr>
        <w:t>ton in the past week for floating feed.</w:t>
      </w:r>
      <w:r>
        <w:rPr>
          <w:rFonts w:ascii="Arial" w:hAnsi="Arial" w:cs="Arial"/>
          <w:sz w:val="22"/>
          <w:szCs w:val="22"/>
        </w:rPr>
        <w:t>”</w:t>
      </w:r>
    </w:p>
    <w:p w14:paraId="27408397" w14:textId="4106FE3B" w:rsidR="00C84AA4" w:rsidRDefault="00C84AA4" w:rsidP="00EC16C9">
      <w:pPr>
        <w:rPr>
          <w:rFonts w:ascii="Arial" w:hAnsi="Arial" w:cs="Arial"/>
          <w:sz w:val="22"/>
          <w:szCs w:val="22"/>
        </w:rPr>
      </w:pPr>
    </w:p>
    <w:p w14:paraId="445403C9" w14:textId="58B95AA1" w:rsidR="00C84AA4" w:rsidRDefault="00C84AA4" w:rsidP="00EC16C9">
      <w:pPr>
        <w:rPr>
          <w:rFonts w:ascii="Arial" w:hAnsi="Arial" w:cs="Arial"/>
          <w:sz w:val="22"/>
          <w:szCs w:val="22"/>
        </w:rPr>
      </w:pPr>
      <w:r>
        <w:rPr>
          <w:rFonts w:ascii="Arial" w:hAnsi="Arial" w:cs="Arial"/>
          <w:sz w:val="22"/>
          <w:szCs w:val="22"/>
        </w:rPr>
        <w:t>If there is a bright spot for producers, it’s</w:t>
      </w:r>
      <w:r w:rsidR="00477F35">
        <w:rPr>
          <w:rFonts w:ascii="Arial" w:hAnsi="Arial" w:cs="Arial"/>
          <w:sz w:val="22"/>
          <w:szCs w:val="22"/>
        </w:rPr>
        <w:t xml:space="preserve"> fish prices.</w:t>
      </w:r>
    </w:p>
    <w:p w14:paraId="4D85CF5B" w14:textId="77777777" w:rsidR="00C84AA4" w:rsidRDefault="00C84AA4" w:rsidP="00EC16C9">
      <w:pPr>
        <w:rPr>
          <w:rFonts w:ascii="Arial" w:hAnsi="Arial" w:cs="Arial"/>
          <w:sz w:val="22"/>
          <w:szCs w:val="22"/>
        </w:rPr>
      </w:pPr>
    </w:p>
    <w:p w14:paraId="69DD15E1" w14:textId="1AC08E26" w:rsidR="00C84AA4" w:rsidRPr="00C84AA4" w:rsidRDefault="00C84AA4" w:rsidP="00C84AA4">
      <w:pPr>
        <w:rPr>
          <w:rFonts w:ascii="Arial" w:hAnsi="Arial" w:cs="Arial"/>
          <w:sz w:val="22"/>
          <w:szCs w:val="22"/>
        </w:rPr>
      </w:pPr>
      <w:r>
        <w:rPr>
          <w:rFonts w:ascii="Arial" w:hAnsi="Arial" w:cs="Arial"/>
          <w:sz w:val="22"/>
          <w:szCs w:val="22"/>
        </w:rPr>
        <w:t>“</w:t>
      </w:r>
      <w:r w:rsidRPr="00C84AA4">
        <w:rPr>
          <w:rFonts w:ascii="Arial" w:hAnsi="Arial" w:cs="Arial"/>
          <w:sz w:val="22"/>
          <w:szCs w:val="22"/>
        </w:rPr>
        <w:t>Fortunately, catfish prices are slightly better than last year’s average of $1.06 per pound</w:t>
      </w:r>
      <w:r>
        <w:rPr>
          <w:rFonts w:ascii="Arial" w:hAnsi="Arial" w:cs="Arial"/>
          <w:sz w:val="22"/>
          <w:szCs w:val="22"/>
        </w:rPr>
        <w:t>,” Stiles said. “</w:t>
      </w:r>
      <w:r w:rsidRPr="00C84AA4">
        <w:rPr>
          <w:rFonts w:ascii="Arial" w:hAnsi="Arial" w:cs="Arial"/>
          <w:sz w:val="22"/>
          <w:szCs w:val="22"/>
        </w:rPr>
        <w:t>Current farm-level prices are in the range of $1.25 to $1.30 per pound.</w:t>
      </w:r>
      <w:r>
        <w:rPr>
          <w:rFonts w:ascii="Arial" w:hAnsi="Arial" w:cs="Arial"/>
          <w:sz w:val="22"/>
          <w:szCs w:val="22"/>
        </w:rPr>
        <w:t>”</w:t>
      </w:r>
    </w:p>
    <w:p w14:paraId="44797493" w14:textId="77777777" w:rsidR="00C84AA4" w:rsidRDefault="00C84AA4" w:rsidP="00EC16C9">
      <w:pPr>
        <w:rPr>
          <w:rFonts w:ascii="Arial" w:hAnsi="Arial" w:cs="Arial"/>
          <w:sz w:val="22"/>
          <w:szCs w:val="22"/>
        </w:rPr>
      </w:pPr>
    </w:p>
    <w:p w14:paraId="3DD977A4" w14:textId="18CD66BC" w:rsidR="00C84AA4" w:rsidRPr="00EC16C9" w:rsidRDefault="00C84AA4" w:rsidP="00EC16C9">
      <w:pPr>
        <w:rPr>
          <w:rFonts w:ascii="Arial" w:hAnsi="Arial" w:cs="Arial"/>
          <w:b/>
          <w:bCs/>
          <w:sz w:val="22"/>
          <w:szCs w:val="22"/>
        </w:rPr>
      </w:pPr>
      <w:r w:rsidRPr="00C84AA4">
        <w:rPr>
          <w:rFonts w:ascii="Arial" w:hAnsi="Arial" w:cs="Arial"/>
          <w:b/>
          <w:bCs/>
          <w:sz w:val="22"/>
          <w:szCs w:val="22"/>
        </w:rPr>
        <w:t>Continued uncertainty</w:t>
      </w:r>
    </w:p>
    <w:p w14:paraId="0994C126" w14:textId="494819A1" w:rsidR="00C84AA4" w:rsidRPr="00C84AA4" w:rsidRDefault="00C84AA4" w:rsidP="00C84AA4">
      <w:pPr>
        <w:rPr>
          <w:rFonts w:ascii="Arial" w:hAnsi="Arial" w:cs="Arial"/>
          <w:sz w:val="22"/>
          <w:szCs w:val="22"/>
        </w:rPr>
      </w:pPr>
      <w:r w:rsidRPr="00C84AA4">
        <w:rPr>
          <w:rFonts w:ascii="Arial" w:hAnsi="Arial" w:cs="Arial"/>
          <w:sz w:val="22"/>
          <w:szCs w:val="22"/>
        </w:rPr>
        <w:t>With August being a key yield-determining month for U.S. soybeans, some continued price volatility can be expected.</w:t>
      </w:r>
    </w:p>
    <w:p w14:paraId="5BF85904" w14:textId="77777777" w:rsidR="00C84AA4" w:rsidRDefault="00C84AA4" w:rsidP="00C84AA4">
      <w:pPr>
        <w:rPr>
          <w:rFonts w:ascii="Arial" w:hAnsi="Arial" w:cs="Arial"/>
          <w:sz w:val="22"/>
          <w:szCs w:val="22"/>
        </w:rPr>
      </w:pPr>
    </w:p>
    <w:p w14:paraId="2AC28368" w14:textId="6E0C03DC" w:rsidR="00C84AA4" w:rsidRPr="00C84AA4" w:rsidRDefault="00C84AA4" w:rsidP="00C84AA4">
      <w:pPr>
        <w:rPr>
          <w:rFonts w:ascii="Arial" w:hAnsi="Arial" w:cs="Arial"/>
          <w:sz w:val="22"/>
          <w:szCs w:val="22"/>
        </w:rPr>
      </w:pPr>
      <w:r>
        <w:rPr>
          <w:rFonts w:ascii="Arial" w:hAnsi="Arial" w:cs="Arial"/>
          <w:sz w:val="22"/>
          <w:szCs w:val="22"/>
        </w:rPr>
        <w:t>“</w:t>
      </w:r>
      <w:r w:rsidRPr="00C84AA4">
        <w:rPr>
          <w:rFonts w:ascii="Arial" w:hAnsi="Arial" w:cs="Arial"/>
          <w:sz w:val="22"/>
          <w:szCs w:val="22"/>
        </w:rPr>
        <w:t>Catfish producers are encouraged to keep an eye on the corn and soybean futures market</w:t>
      </w:r>
      <w:r w:rsidR="00477F35">
        <w:rPr>
          <w:rFonts w:ascii="Arial" w:hAnsi="Arial" w:cs="Arial"/>
          <w:sz w:val="22"/>
          <w:szCs w:val="22"/>
        </w:rPr>
        <w:t xml:space="preserve">s,” </w:t>
      </w:r>
      <w:r w:rsidR="0058394A">
        <w:rPr>
          <w:rFonts w:ascii="Arial" w:hAnsi="Arial" w:cs="Arial"/>
          <w:sz w:val="22"/>
          <w:szCs w:val="22"/>
        </w:rPr>
        <w:t>Stiles said. “</w:t>
      </w:r>
      <w:r w:rsidRPr="00C84AA4">
        <w:rPr>
          <w:rFonts w:ascii="Arial" w:hAnsi="Arial" w:cs="Arial"/>
          <w:sz w:val="22"/>
          <w:szCs w:val="22"/>
        </w:rPr>
        <w:t>With U.S. corn and soybean inventories at multi-year lows, there is potential for significant price volatility</w:t>
      </w:r>
      <w:r w:rsidR="00477F35">
        <w:rPr>
          <w:rFonts w:ascii="Arial" w:hAnsi="Arial" w:cs="Arial"/>
          <w:sz w:val="22"/>
          <w:szCs w:val="22"/>
        </w:rPr>
        <w:t xml:space="preserve"> for the remainder of</w:t>
      </w:r>
      <w:r w:rsidRPr="00C84AA4">
        <w:rPr>
          <w:rFonts w:ascii="Arial" w:hAnsi="Arial" w:cs="Arial"/>
          <w:sz w:val="22"/>
          <w:szCs w:val="22"/>
        </w:rPr>
        <w:t xml:space="preserve"> 2021 and </w:t>
      </w:r>
      <w:r w:rsidR="00477F35">
        <w:rPr>
          <w:rFonts w:ascii="Arial" w:hAnsi="Arial" w:cs="Arial"/>
          <w:sz w:val="22"/>
          <w:szCs w:val="22"/>
        </w:rPr>
        <w:t xml:space="preserve">into </w:t>
      </w:r>
      <w:r w:rsidRPr="00C84AA4">
        <w:rPr>
          <w:rFonts w:ascii="Arial" w:hAnsi="Arial" w:cs="Arial"/>
          <w:sz w:val="22"/>
          <w:szCs w:val="22"/>
        </w:rPr>
        <w:t>2022. Catfish producers might consider booking a portion of their feed needs on pullbacks in grain prices.</w:t>
      </w:r>
      <w:r w:rsidR="0058394A">
        <w:rPr>
          <w:rFonts w:ascii="Arial" w:hAnsi="Arial" w:cs="Arial"/>
          <w:sz w:val="22"/>
          <w:szCs w:val="22"/>
        </w:rPr>
        <w:t>”</w:t>
      </w:r>
    </w:p>
    <w:p w14:paraId="6BE710B6" w14:textId="46399002" w:rsidR="00603A96" w:rsidRPr="00A500BF" w:rsidRDefault="00603A96" w:rsidP="003E2EBB">
      <w:pPr>
        <w:rPr>
          <w:rFonts w:ascii="Arial" w:hAnsi="Arial" w:cs="Arial"/>
          <w:sz w:val="22"/>
          <w:szCs w:val="22"/>
        </w:rPr>
      </w:pPr>
    </w:p>
    <w:p w14:paraId="315D24EB" w14:textId="5B7CB1A0" w:rsidR="0027308C" w:rsidRPr="00B667C7" w:rsidRDefault="0027308C" w:rsidP="0027308C">
      <w:pPr>
        <w:rPr>
          <w:rFonts w:ascii="Arial" w:hAnsi="Arial" w:cs="Arial"/>
          <w:sz w:val="22"/>
          <w:szCs w:val="22"/>
        </w:rPr>
      </w:pPr>
      <w:r w:rsidRPr="00A500BF">
        <w:rPr>
          <w:rFonts w:ascii="Arial" w:hAnsi="Arial" w:cs="Arial"/>
          <w:sz w:val="22"/>
          <w:szCs w:val="22"/>
        </w:rPr>
        <w:t>To learn about extension programs in Arkansas, contact your local Cooperative Extension Service agent or visit </w:t>
      </w:r>
      <w:hyperlink r:id="rId9" w:history="1">
        <w:r w:rsidRPr="00A500BF">
          <w:rPr>
            <w:rStyle w:val="Hyperlink"/>
            <w:rFonts w:ascii="Arial" w:hAnsi="Arial" w:cs="Arial"/>
            <w:sz w:val="22"/>
            <w:szCs w:val="22"/>
          </w:rPr>
          <w:t>www.uaex.uada.edu</w:t>
        </w:r>
      </w:hyperlink>
      <w:r w:rsidRPr="00A500BF">
        <w:rPr>
          <w:rFonts w:ascii="Arial" w:hAnsi="Arial" w:cs="Arial"/>
          <w:sz w:val="22"/>
          <w:szCs w:val="22"/>
        </w:rPr>
        <w:t>. Follow us on Twitter and Instagram at @AR_Extension. To learn more about Division of Agriculture research, visit the Arkansas Agricultural Experiment Station website: </w:t>
      </w:r>
      <w:hyperlink r:id="rId10" w:history="1">
        <w:r w:rsidR="00B667C7" w:rsidRPr="00B667C7">
          <w:rPr>
            <w:rStyle w:val="Hyperlink"/>
            <w:rFonts w:ascii="Arial" w:hAnsi="Arial" w:cs="Arial"/>
            <w:sz w:val="22"/>
            <w:szCs w:val="22"/>
          </w:rPr>
          <w:t>aaes.uada.edu</w:t>
        </w:r>
      </w:hyperlink>
      <w:r w:rsidRPr="00A500BF">
        <w:rPr>
          <w:rFonts w:ascii="Arial" w:hAnsi="Arial" w:cs="Arial"/>
          <w:sz w:val="22"/>
          <w:szCs w:val="22"/>
        </w:rPr>
        <w:t>. Follow on Twitter at @ArkAgResearch. To learn more about the Division of Agriculture, visit </w:t>
      </w:r>
      <w:hyperlink r:id="rId11" w:history="1">
        <w:r w:rsidRPr="00A500BF">
          <w:rPr>
            <w:rStyle w:val="Hyperlink"/>
            <w:rFonts w:ascii="Arial" w:hAnsi="Arial" w:cs="Arial"/>
            <w:sz w:val="22"/>
            <w:szCs w:val="22"/>
          </w:rPr>
          <w:t>https://uada.edu/</w:t>
        </w:r>
      </w:hyperlink>
      <w:r w:rsidRPr="00A500BF">
        <w:rPr>
          <w:rFonts w:ascii="Arial" w:hAnsi="Arial" w:cs="Arial"/>
          <w:sz w:val="22"/>
          <w:szCs w:val="22"/>
        </w:rPr>
        <w:t>. Follow us on Twitter at @AgInArk.</w:t>
      </w:r>
    </w:p>
    <w:p w14:paraId="5D5E16BF" w14:textId="77777777" w:rsidR="0027308C" w:rsidRPr="00A500BF" w:rsidRDefault="0027308C" w:rsidP="0027308C">
      <w:pPr>
        <w:rPr>
          <w:rFonts w:ascii="Arial" w:hAnsi="Arial" w:cs="Arial"/>
          <w:b/>
          <w:bCs/>
          <w:sz w:val="22"/>
          <w:szCs w:val="22"/>
        </w:rPr>
      </w:pPr>
    </w:p>
    <w:p w14:paraId="7D9B933F" w14:textId="77777777" w:rsidR="0027308C" w:rsidRPr="00A500BF" w:rsidRDefault="0027308C" w:rsidP="0027308C">
      <w:pPr>
        <w:rPr>
          <w:rFonts w:ascii="Arial" w:hAnsi="Arial" w:cs="Arial"/>
          <w:sz w:val="22"/>
          <w:szCs w:val="22"/>
        </w:rPr>
      </w:pPr>
      <w:r w:rsidRPr="00A500BF">
        <w:rPr>
          <w:rFonts w:ascii="Arial" w:hAnsi="Arial" w:cs="Arial"/>
          <w:b/>
          <w:bCs/>
          <w:sz w:val="22"/>
          <w:szCs w:val="22"/>
        </w:rPr>
        <w:t>About the Division of Agriculture</w:t>
      </w:r>
    </w:p>
    <w:p w14:paraId="546CCD60" w14:textId="77777777" w:rsidR="0027308C" w:rsidRPr="00A500BF" w:rsidRDefault="0027308C" w:rsidP="0027308C">
      <w:pPr>
        <w:rPr>
          <w:rFonts w:ascii="Arial" w:hAnsi="Arial" w:cs="Arial"/>
          <w:sz w:val="22"/>
          <w:szCs w:val="22"/>
        </w:rPr>
      </w:pPr>
      <w:r w:rsidRPr="00A500BF">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6D0FAE85" w14:textId="77777777" w:rsidR="0027308C" w:rsidRPr="00A500BF" w:rsidRDefault="0027308C" w:rsidP="0027308C">
      <w:pPr>
        <w:rPr>
          <w:rFonts w:ascii="Arial" w:hAnsi="Arial" w:cs="Arial"/>
          <w:sz w:val="22"/>
          <w:szCs w:val="22"/>
        </w:rPr>
      </w:pPr>
    </w:p>
    <w:p w14:paraId="0DA70B92" w14:textId="77777777" w:rsidR="0027308C" w:rsidRPr="00A500BF" w:rsidRDefault="0027308C" w:rsidP="0027308C">
      <w:pPr>
        <w:rPr>
          <w:rFonts w:ascii="Arial" w:hAnsi="Arial" w:cs="Arial"/>
          <w:sz w:val="22"/>
          <w:szCs w:val="22"/>
        </w:rPr>
      </w:pPr>
      <w:r w:rsidRPr="00A500BF">
        <w:rPr>
          <w:rFonts w:ascii="Arial" w:hAnsi="Arial" w:cs="Arial"/>
          <w:sz w:val="22"/>
          <w:szCs w:val="22"/>
        </w:rPr>
        <w:t>The Division of Agriculture is one of 20 entities within the University of Arkansas System. It has offices in all 75 counties in Arkansas and faculty on five system campuses.</w:t>
      </w:r>
    </w:p>
    <w:p w14:paraId="5C739F34" w14:textId="77777777" w:rsidR="0027308C" w:rsidRPr="00A500BF" w:rsidRDefault="0027308C" w:rsidP="0027308C">
      <w:pPr>
        <w:rPr>
          <w:rFonts w:ascii="Arial" w:hAnsi="Arial" w:cs="Arial"/>
          <w:sz w:val="22"/>
          <w:szCs w:val="22"/>
        </w:rPr>
      </w:pPr>
    </w:p>
    <w:p w14:paraId="5AAF6C73" w14:textId="77777777" w:rsidR="0027308C" w:rsidRPr="00A500BF" w:rsidRDefault="0027308C" w:rsidP="0027308C">
      <w:pPr>
        <w:rPr>
          <w:rFonts w:ascii="Arial" w:hAnsi="Arial" w:cs="Arial"/>
          <w:sz w:val="22"/>
          <w:szCs w:val="22"/>
        </w:rPr>
      </w:pPr>
      <w:r w:rsidRPr="00A500BF">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6E05A76" w14:textId="77777777" w:rsidR="0027308C" w:rsidRPr="00A500BF" w:rsidRDefault="0027308C" w:rsidP="0027308C">
      <w:pPr>
        <w:rPr>
          <w:rFonts w:ascii="Arial" w:hAnsi="Arial" w:cs="Arial"/>
          <w:sz w:val="22"/>
          <w:szCs w:val="22"/>
        </w:rPr>
      </w:pPr>
    </w:p>
    <w:p w14:paraId="37FB1CD0" w14:textId="77777777" w:rsidR="0027308C" w:rsidRPr="00A500BF" w:rsidRDefault="0027308C" w:rsidP="0027308C">
      <w:pPr>
        <w:jc w:val="center"/>
        <w:rPr>
          <w:rFonts w:ascii="Arial" w:hAnsi="Arial" w:cs="Arial"/>
          <w:sz w:val="22"/>
          <w:szCs w:val="22"/>
        </w:rPr>
      </w:pPr>
      <w:r w:rsidRPr="00A500BF">
        <w:rPr>
          <w:rFonts w:ascii="Arial" w:hAnsi="Arial" w:cs="Arial"/>
          <w:sz w:val="22"/>
          <w:szCs w:val="22"/>
        </w:rPr>
        <w:t># # #</w:t>
      </w:r>
    </w:p>
    <w:p w14:paraId="378D1707" w14:textId="77777777" w:rsidR="0027308C" w:rsidRPr="00A500BF" w:rsidRDefault="0027308C" w:rsidP="0027308C">
      <w:pPr>
        <w:rPr>
          <w:rFonts w:ascii="Arial" w:hAnsi="Arial" w:cs="Arial"/>
          <w:sz w:val="22"/>
          <w:szCs w:val="22"/>
        </w:rPr>
      </w:pPr>
    </w:p>
    <w:p w14:paraId="3AB93B9D" w14:textId="77777777" w:rsidR="0027308C" w:rsidRPr="00A500BF" w:rsidRDefault="0027308C" w:rsidP="0027308C">
      <w:pPr>
        <w:rPr>
          <w:rFonts w:ascii="Arial" w:hAnsi="Arial" w:cs="Arial"/>
          <w:sz w:val="22"/>
          <w:szCs w:val="22"/>
        </w:rPr>
      </w:pPr>
    </w:p>
    <w:p w14:paraId="6F30C83B" w14:textId="77777777" w:rsidR="0027308C" w:rsidRPr="00A500BF" w:rsidRDefault="0027308C">
      <w:pPr>
        <w:rPr>
          <w:rFonts w:ascii="Arial" w:hAnsi="Arial" w:cs="Arial"/>
          <w:sz w:val="22"/>
          <w:szCs w:val="22"/>
        </w:rPr>
      </w:pPr>
    </w:p>
    <w:sectPr w:rsidR="0027308C" w:rsidRPr="00A500BF"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7F4C"/>
    <w:multiLevelType w:val="hybridMultilevel"/>
    <w:tmpl w:val="9EBC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70ACA"/>
    <w:multiLevelType w:val="hybridMultilevel"/>
    <w:tmpl w:val="2E20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8C"/>
    <w:rsid w:val="00063EFC"/>
    <w:rsid w:val="00074D5E"/>
    <w:rsid w:val="000F60B8"/>
    <w:rsid w:val="0015563B"/>
    <w:rsid w:val="00184B58"/>
    <w:rsid w:val="001D7B84"/>
    <w:rsid w:val="00205F7D"/>
    <w:rsid w:val="00216EEC"/>
    <w:rsid w:val="0027308C"/>
    <w:rsid w:val="002A6530"/>
    <w:rsid w:val="002C373F"/>
    <w:rsid w:val="002D3DFB"/>
    <w:rsid w:val="00346574"/>
    <w:rsid w:val="003504F1"/>
    <w:rsid w:val="003E2EBB"/>
    <w:rsid w:val="00431A8D"/>
    <w:rsid w:val="00467465"/>
    <w:rsid w:val="00477F35"/>
    <w:rsid w:val="00485C95"/>
    <w:rsid w:val="00492C5C"/>
    <w:rsid w:val="005018CA"/>
    <w:rsid w:val="00510CFE"/>
    <w:rsid w:val="005111FF"/>
    <w:rsid w:val="00515090"/>
    <w:rsid w:val="00517F90"/>
    <w:rsid w:val="00531FBD"/>
    <w:rsid w:val="00545EA1"/>
    <w:rsid w:val="00566474"/>
    <w:rsid w:val="0058394A"/>
    <w:rsid w:val="005B0776"/>
    <w:rsid w:val="005E3886"/>
    <w:rsid w:val="00603A96"/>
    <w:rsid w:val="006A346C"/>
    <w:rsid w:val="006D34C5"/>
    <w:rsid w:val="006F27D9"/>
    <w:rsid w:val="00703F9C"/>
    <w:rsid w:val="00727B31"/>
    <w:rsid w:val="007363AC"/>
    <w:rsid w:val="007A54B6"/>
    <w:rsid w:val="00851500"/>
    <w:rsid w:val="00997E9A"/>
    <w:rsid w:val="009D039D"/>
    <w:rsid w:val="009D66E2"/>
    <w:rsid w:val="00A500BF"/>
    <w:rsid w:val="00A65A69"/>
    <w:rsid w:val="00A865BE"/>
    <w:rsid w:val="00A95DF4"/>
    <w:rsid w:val="00B609C2"/>
    <w:rsid w:val="00B632CA"/>
    <w:rsid w:val="00B667C7"/>
    <w:rsid w:val="00C07D16"/>
    <w:rsid w:val="00C84AA4"/>
    <w:rsid w:val="00C95CCB"/>
    <w:rsid w:val="00D227C2"/>
    <w:rsid w:val="00D320F3"/>
    <w:rsid w:val="00D44AE1"/>
    <w:rsid w:val="00D73B01"/>
    <w:rsid w:val="00DB2703"/>
    <w:rsid w:val="00DD1805"/>
    <w:rsid w:val="00E1234A"/>
    <w:rsid w:val="00E229D3"/>
    <w:rsid w:val="00EC16C9"/>
    <w:rsid w:val="00EC1A8B"/>
    <w:rsid w:val="00F73984"/>
    <w:rsid w:val="00F91301"/>
    <w:rsid w:val="00F955CC"/>
    <w:rsid w:val="00F9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B54EF"/>
  <w15:chartTrackingRefBased/>
  <w15:docId w15:val="{F79710E8-0ABA-5248-B524-D61753F3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08C"/>
    <w:rPr>
      <w:color w:val="0563C1" w:themeColor="hyperlink"/>
      <w:u w:val="single"/>
    </w:rPr>
  </w:style>
  <w:style w:type="paragraph" w:styleId="ListParagraph">
    <w:name w:val="List Paragraph"/>
    <w:basedOn w:val="Normal"/>
    <w:uiPriority w:val="34"/>
    <w:qFormat/>
    <w:rsid w:val="0027308C"/>
    <w:pPr>
      <w:spacing w:after="160" w:line="259" w:lineRule="auto"/>
      <w:ind w:left="720"/>
      <w:contextualSpacing/>
    </w:pPr>
    <w:rPr>
      <w:sz w:val="22"/>
      <w:szCs w:val="22"/>
    </w:rPr>
  </w:style>
  <w:style w:type="character" w:styleId="UnresolvedMention">
    <w:name w:val="Unresolved Mention"/>
    <w:basedOn w:val="DefaultParagraphFont"/>
    <w:uiPriority w:val="99"/>
    <w:semiHidden/>
    <w:unhideWhenUsed/>
    <w:rsid w:val="00851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4793">
      <w:bodyDiv w:val="1"/>
      <w:marLeft w:val="0"/>
      <w:marRight w:val="0"/>
      <w:marTop w:val="0"/>
      <w:marBottom w:val="0"/>
      <w:divBdr>
        <w:top w:val="none" w:sz="0" w:space="0" w:color="auto"/>
        <w:left w:val="none" w:sz="0" w:space="0" w:color="auto"/>
        <w:bottom w:val="none" w:sz="0" w:space="0" w:color="auto"/>
        <w:right w:val="none" w:sz="0" w:space="0" w:color="auto"/>
      </w:divBdr>
    </w:div>
    <w:div w:id="282077362">
      <w:bodyDiv w:val="1"/>
      <w:marLeft w:val="0"/>
      <w:marRight w:val="0"/>
      <w:marTop w:val="0"/>
      <w:marBottom w:val="0"/>
      <w:divBdr>
        <w:top w:val="none" w:sz="0" w:space="0" w:color="auto"/>
        <w:left w:val="none" w:sz="0" w:space="0" w:color="auto"/>
        <w:bottom w:val="none" w:sz="0" w:space="0" w:color="auto"/>
        <w:right w:val="none" w:sz="0" w:space="0" w:color="auto"/>
      </w:divBdr>
    </w:div>
    <w:div w:id="591351437">
      <w:bodyDiv w:val="1"/>
      <w:marLeft w:val="0"/>
      <w:marRight w:val="0"/>
      <w:marTop w:val="0"/>
      <w:marBottom w:val="0"/>
      <w:divBdr>
        <w:top w:val="none" w:sz="0" w:space="0" w:color="auto"/>
        <w:left w:val="none" w:sz="0" w:space="0" w:color="auto"/>
        <w:bottom w:val="none" w:sz="0" w:space="0" w:color="auto"/>
        <w:right w:val="none" w:sz="0" w:space="0" w:color="auto"/>
      </w:divBdr>
    </w:div>
    <w:div w:id="1481969204">
      <w:bodyDiv w:val="1"/>
      <w:marLeft w:val="0"/>
      <w:marRight w:val="0"/>
      <w:marTop w:val="0"/>
      <w:marBottom w:val="0"/>
      <w:divBdr>
        <w:top w:val="none" w:sz="0" w:space="0" w:color="auto"/>
        <w:left w:val="none" w:sz="0" w:space="0" w:color="auto"/>
        <w:bottom w:val="none" w:sz="0" w:space="0" w:color="auto"/>
        <w:right w:val="none" w:sz="0" w:space="0" w:color="auto"/>
      </w:divBdr>
    </w:div>
    <w:div w:id="1501190341">
      <w:bodyDiv w:val="1"/>
      <w:marLeft w:val="0"/>
      <w:marRight w:val="0"/>
      <w:marTop w:val="0"/>
      <w:marBottom w:val="0"/>
      <w:divBdr>
        <w:top w:val="none" w:sz="0" w:space="0" w:color="auto"/>
        <w:left w:val="none" w:sz="0" w:space="0" w:color="auto"/>
        <w:bottom w:val="none" w:sz="0" w:space="0" w:color="auto"/>
        <w:right w:val="none" w:sz="0" w:space="0" w:color="auto"/>
      </w:divBdr>
    </w:div>
    <w:div w:id="1514762619">
      <w:bodyDiv w:val="1"/>
      <w:marLeft w:val="0"/>
      <w:marRight w:val="0"/>
      <w:marTop w:val="0"/>
      <w:marBottom w:val="0"/>
      <w:divBdr>
        <w:top w:val="none" w:sz="0" w:space="0" w:color="auto"/>
        <w:left w:val="none" w:sz="0" w:space="0" w:color="auto"/>
        <w:bottom w:val="none" w:sz="0" w:space="0" w:color="auto"/>
        <w:right w:val="none" w:sz="0" w:space="0" w:color="auto"/>
      </w:divBdr>
    </w:div>
    <w:div w:id="1679889141">
      <w:bodyDiv w:val="1"/>
      <w:marLeft w:val="0"/>
      <w:marRight w:val="0"/>
      <w:marTop w:val="0"/>
      <w:marBottom w:val="0"/>
      <w:divBdr>
        <w:top w:val="none" w:sz="0" w:space="0" w:color="auto"/>
        <w:left w:val="none" w:sz="0" w:space="0" w:color="auto"/>
        <w:bottom w:val="none" w:sz="0" w:space="0" w:color="auto"/>
        <w:right w:val="none" w:sz="0" w:space="0" w:color="auto"/>
      </w:divBdr>
    </w:div>
    <w:div w:id="20618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nb3w4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ic.kr/p/2mdL1r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s://uada.edu/" TargetMode="External"/><Relationship Id="rId5" Type="http://schemas.openxmlformats.org/officeDocument/2006/relationships/image" Target="media/image1.emf"/><Relationship Id="rId10" Type="http://schemas.openxmlformats.org/officeDocument/2006/relationships/hyperlink" Target="https://aaes.uada.edu/" TargetMode="External"/><Relationship Id="rId4" Type="http://schemas.openxmlformats.org/officeDocument/2006/relationships/webSettings" Target="webSettings.xml"/><Relationship Id="rId9" Type="http://schemas.openxmlformats.org/officeDocument/2006/relationships/hyperlink" Target="http://www.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5</cp:revision>
  <dcterms:created xsi:type="dcterms:W3CDTF">2021-07-27T19:18:00Z</dcterms:created>
  <dcterms:modified xsi:type="dcterms:W3CDTF">2021-07-28T14:21:00Z</dcterms:modified>
</cp:coreProperties>
</file>