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B3C81" w14:textId="305F80C0" w:rsidR="00541A04" w:rsidRPr="000E3D3B" w:rsidRDefault="00541A04" w:rsidP="000E3D3B">
      <w:pPr>
        <w:rPr>
          <w:rFonts w:ascii="Arial" w:hAnsi="Arial" w:cs="Arial"/>
          <w:color w:val="000000" w:themeColor="text1"/>
          <w:sz w:val="22"/>
          <w:szCs w:val="22"/>
        </w:rPr>
      </w:pPr>
    </w:p>
    <w:p w14:paraId="1F2DC4FB" w14:textId="6399F60E" w:rsidR="00A44C7F" w:rsidRPr="000E3D3B" w:rsidRDefault="00A44C7F" w:rsidP="000E3D3B">
      <w:pPr>
        <w:tabs>
          <w:tab w:val="left" w:pos="3150"/>
          <w:tab w:val="left" w:pos="5400"/>
          <w:tab w:val="left" w:pos="7200"/>
        </w:tabs>
        <w:rPr>
          <w:rStyle w:val="Hyperlink"/>
          <w:rFonts w:ascii="Arial" w:hAnsi="Arial" w:cs="Arial"/>
          <w:sz w:val="22"/>
          <w:szCs w:val="22"/>
        </w:rPr>
      </w:pPr>
      <w:r w:rsidRPr="000E3D3B">
        <w:rPr>
          <w:rFonts w:ascii="Arial" w:hAnsi="Arial" w:cs="Arial"/>
          <w:sz w:val="22"/>
          <w:szCs w:val="22"/>
        </w:rPr>
        <w:t xml:space="preserve">Media Contact: </w:t>
      </w:r>
      <w:r w:rsidR="00211619" w:rsidRPr="000E3D3B">
        <w:rPr>
          <w:rFonts w:ascii="Arial" w:hAnsi="Arial" w:cs="Arial"/>
          <w:sz w:val="22"/>
          <w:szCs w:val="22"/>
        </w:rPr>
        <w:t xml:space="preserve">Lon </w:t>
      </w:r>
      <w:proofErr w:type="spellStart"/>
      <w:r w:rsidR="00211619" w:rsidRPr="000E3D3B">
        <w:rPr>
          <w:rFonts w:ascii="Arial" w:hAnsi="Arial" w:cs="Arial"/>
          <w:sz w:val="22"/>
          <w:szCs w:val="22"/>
        </w:rPr>
        <w:t>Tegels</w:t>
      </w:r>
      <w:proofErr w:type="spellEnd"/>
      <w:r w:rsidRPr="000E3D3B">
        <w:rPr>
          <w:rFonts w:ascii="Arial" w:hAnsi="Arial" w:cs="Arial"/>
          <w:sz w:val="22"/>
          <w:szCs w:val="22"/>
        </w:rPr>
        <w:tab/>
      </w:r>
      <w:hyperlink r:id="rId8" w:history="1">
        <w:r w:rsidR="00211619" w:rsidRPr="000E3D3B">
          <w:rPr>
            <w:rStyle w:val="Hyperlink"/>
            <w:rFonts w:ascii="Arial" w:hAnsi="Arial" w:cs="Arial"/>
            <w:sz w:val="22"/>
            <w:szCs w:val="22"/>
          </w:rPr>
          <w:t>tegels@uaex.edu</w:t>
        </w:r>
      </w:hyperlink>
      <w:r w:rsidR="00685E97" w:rsidRPr="000E3D3B">
        <w:rPr>
          <w:rFonts w:ascii="Arial" w:hAnsi="Arial" w:cs="Arial"/>
          <w:sz w:val="22"/>
          <w:szCs w:val="22"/>
        </w:rPr>
        <w:tab/>
      </w:r>
      <w:r w:rsidR="00211619" w:rsidRPr="000E3D3B">
        <w:rPr>
          <w:rFonts w:ascii="Arial" w:hAnsi="Arial" w:cs="Arial"/>
          <w:sz w:val="22"/>
          <w:szCs w:val="22"/>
        </w:rPr>
        <w:t>870-460-1852</w:t>
      </w:r>
      <w:r w:rsidR="00685E97" w:rsidRPr="000E3D3B">
        <w:rPr>
          <w:rFonts w:ascii="Arial" w:hAnsi="Arial" w:cs="Arial"/>
          <w:sz w:val="22"/>
          <w:szCs w:val="22"/>
        </w:rPr>
        <w:tab/>
      </w:r>
      <w:hyperlink r:id="rId9" w:history="1">
        <w:r w:rsidR="00685E97" w:rsidRPr="000E3D3B">
          <w:rPr>
            <w:rStyle w:val="Hyperlink"/>
            <w:rFonts w:ascii="Arial" w:hAnsi="Arial" w:cs="Arial"/>
            <w:sz w:val="22"/>
            <w:szCs w:val="22"/>
          </w:rPr>
          <w:t>@UAM_CFANR</w:t>
        </w:r>
      </w:hyperlink>
    </w:p>
    <w:p w14:paraId="24816C6D" w14:textId="77777777" w:rsidR="003B54F1" w:rsidRPr="000E3D3B" w:rsidRDefault="003B54F1" w:rsidP="000E3D3B">
      <w:pPr>
        <w:tabs>
          <w:tab w:val="left" w:pos="3150"/>
          <w:tab w:val="left" w:pos="5400"/>
          <w:tab w:val="left" w:pos="7200"/>
        </w:tabs>
        <w:rPr>
          <w:rFonts w:ascii="Arial" w:hAnsi="Arial"/>
          <w:sz w:val="22"/>
          <w:szCs w:val="22"/>
        </w:rPr>
      </w:pPr>
    </w:p>
    <w:p w14:paraId="19B789AA" w14:textId="4AF96E10" w:rsidR="00513770" w:rsidRPr="000E3D3B" w:rsidRDefault="003B54F1" w:rsidP="000E3D3B">
      <w:pPr>
        <w:rPr>
          <w:rFonts w:ascii="Arial" w:hAnsi="Arial" w:cs="Arial"/>
          <w:color w:val="000000" w:themeColor="text1"/>
          <w:sz w:val="22"/>
          <w:szCs w:val="22"/>
        </w:rPr>
      </w:pPr>
      <w:r w:rsidRPr="000E3D3B">
        <w:rPr>
          <w:rFonts w:ascii="Arial" w:hAnsi="Arial" w:cs="Arial"/>
          <w:color w:val="000000" w:themeColor="text1"/>
          <w:sz w:val="22"/>
          <w:szCs w:val="22"/>
        </w:rPr>
        <w:fldChar w:fldCharType="begin"/>
      </w:r>
      <w:r w:rsidRPr="000E3D3B">
        <w:rPr>
          <w:rFonts w:ascii="Arial" w:hAnsi="Arial" w:cs="Arial"/>
          <w:color w:val="000000" w:themeColor="text1"/>
          <w:sz w:val="22"/>
          <w:szCs w:val="22"/>
        </w:rPr>
        <w:instrText xml:space="preserve"> DATE \@ "MMMM d, yyyy" </w:instrText>
      </w:r>
      <w:r w:rsidRPr="000E3D3B">
        <w:rPr>
          <w:rFonts w:ascii="Arial" w:hAnsi="Arial" w:cs="Arial"/>
          <w:color w:val="000000" w:themeColor="text1"/>
          <w:sz w:val="22"/>
          <w:szCs w:val="22"/>
        </w:rPr>
        <w:fldChar w:fldCharType="separate"/>
      </w:r>
      <w:r w:rsidR="0054744C">
        <w:rPr>
          <w:rFonts w:ascii="Arial" w:hAnsi="Arial" w:cs="Arial"/>
          <w:noProof/>
          <w:color w:val="000000" w:themeColor="text1"/>
          <w:sz w:val="22"/>
          <w:szCs w:val="22"/>
        </w:rPr>
        <w:t>August 27, 2021</w:t>
      </w:r>
      <w:r w:rsidRPr="000E3D3B">
        <w:rPr>
          <w:rFonts w:ascii="Arial" w:hAnsi="Arial" w:cs="Arial"/>
          <w:color w:val="000000" w:themeColor="text1"/>
          <w:sz w:val="22"/>
          <w:szCs w:val="22"/>
        </w:rPr>
        <w:fldChar w:fldCharType="end"/>
      </w:r>
    </w:p>
    <w:p w14:paraId="098769B9" w14:textId="77777777" w:rsidR="003B54F1" w:rsidRPr="000E3D3B" w:rsidRDefault="003B54F1" w:rsidP="000E3D3B">
      <w:pPr>
        <w:rPr>
          <w:rFonts w:ascii="Arial" w:hAnsi="Arial" w:cs="Arial"/>
          <w:color w:val="000000" w:themeColor="text1"/>
          <w:sz w:val="22"/>
          <w:szCs w:val="22"/>
        </w:rPr>
      </w:pPr>
    </w:p>
    <w:p w14:paraId="3128F083" w14:textId="4987344C" w:rsidR="00513770" w:rsidRPr="000E3D3B" w:rsidRDefault="00D12D71" w:rsidP="000E3D3B">
      <w:pPr>
        <w:rPr>
          <w:rFonts w:ascii="Arial" w:hAnsi="Arial" w:cs="Arial"/>
          <w:b/>
          <w:color w:val="000000" w:themeColor="text1"/>
          <w:sz w:val="22"/>
          <w:szCs w:val="22"/>
        </w:rPr>
      </w:pPr>
      <w:r>
        <w:rPr>
          <w:rFonts w:ascii="Arial" w:hAnsi="Arial" w:cs="Arial"/>
          <w:b/>
          <w:color w:val="000000" w:themeColor="text1"/>
          <w:sz w:val="22"/>
          <w:szCs w:val="22"/>
        </w:rPr>
        <w:t>For new UAM professor, c</w:t>
      </w:r>
      <w:r w:rsidR="003B54F1" w:rsidRPr="000E3D3B">
        <w:rPr>
          <w:rFonts w:ascii="Arial" w:hAnsi="Arial" w:cs="Arial"/>
          <w:b/>
          <w:color w:val="000000" w:themeColor="text1"/>
          <w:sz w:val="22"/>
          <w:szCs w:val="22"/>
        </w:rPr>
        <w:t xml:space="preserve">lassroom </w:t>
      </w:r>
      <w:r>
        <w:rPr>
          <w:rFonts w:ascii="Arial" w:hAnsi="Arial" w:cs="Arial"/>
          <w:b/>
          <w:color w:val="000000" w:themeColor="text1"/>
          <w:sz w:val="22"/>
          <w:szCs w:val="22"/>
        </w:rPr>
        <w:t>b</w:t>
      </w:r>
      <w:r w:rsidR="003B54F1" w:rsidRPr="000E3D3B">
        <w:rPr>
          <w:rFonts w:ascii="Arial" w:hAnsi="Arial" w:cs="Arial"/>
          <w:b/>
          <w:color w:val="000000" w:themeColor="text1"/>
          <w:sz w:val="22"/>
          <w:szCs w:val="22"/>
        </w:rPr>
        <w:t xml:space="preserve">eats </w:t>
      </w:r>
      <w:r>
        <w:rPr>
          <w:rFonts w:ascii="Arial" w:hAnsi="Arial" w:cs="Arial"/>
          <w:b/>
          <w:color w:val="000000" w:themeColor="text1"/>
          <w:sz w:val="22"/>
          <w:szCs w:val="22"/>
        </w:rPr>
        <w:t>the t</w:t>
      </w:r>
      <w:r w:rsidR="003B54F1" w:rsidRPr="000E3D3B">
        <w:rPr>
          <w:rFonts w:ascii="Arial" w:hAnsi="Arial" w:cs="Arial"/>
          <w:b/>
          <w:color w:val="000000" w:themeColor="text1"/>
          <w:sz w:val="22"/>
          <w:szCs w:val="22"/>
        </w:rPr>
        <w:t xml:space="preserve">rading </w:t>
      </w:r>
      <w:r>
        <w:rPr>
          <w:rFonts w:ascii="Arial" w:hAnsi="Arial" w:cs="Arial"/>
          <w:b/>
          <w:color w:val="000000" w:themeColor="text1"/>
          <w:sz w:val="22"/>
          <w:szCs w:val="22"/>
        </w:rPr>
        <w:t>floor</w:t>
      </w:r>
    </w:p>
    <w:p w14:paraId="0A9FA7F3" w14:textId="67A86450" w:rsidR="00513770" w:rsidRPr="000E3D3B" w:rsidRDefault="00513770" w:rsidP="000E3D3B">
      <w:pPr>
        <w:rPr>
          <w:rFonts w:ascii="Arial" w:hAnsi="Arial" w:cs="Arial"/>
          <w:b/>
          <w:color w:val="000000" w:themeColor="text1"/>
          <w:sz w:val="22"/>
          <w:szCs w:val="22"/>
        </w:rPr>
      </w:pPr>
    </w:p>
    <w:p w14:paraId="7BCA5B02" w14:textId="54259D58" w:rsidR="00A44C7F" w:rsidRPr="000E3D3B" w:rsidRDefault="00A44C7F" w:rsidP="000E3D3B">
      <w:pPr>
        <w:rPr>
          <w:rFonts w:ascii="Arial" w:hAnsi="Arial" w:cs="Arial"/>
          <w:bCs/>
          <w:color w:val="000000" w:themeColor="text1"/>
          <w:sz w:val="22"/>
          <w:szCs w:val="22"/>
        </w:rPr>
      </w:pPr>
      <w:r w:rsidRPr="000E3D3B">
        <w:rPr>
          <w:rFonts w:ascii="Arial" w:hAnsi="Arial" w:cs="Arial"/>
          <w:bCs/>
          <w:color w:val="000000" w:themeColor="text1"/>
          <w:sz w:val="22"/>
          <w:szCs w:val="22"/>
        </w:rPr>
        <w:t xml:space="preserve">By </w:t>
      </w:r>
      <w:r w:rsidR="00211619" w:rsidRPr="000E3D3B">
        <w:rPr>
          <w:rFonts w:ascii="Arial" w:hAnsi="Arial" w:cs="Arial"/>
          <w:bCs/>
          <w:color w:val="000000" w:themeColor="text1"/>
          <w:sz w:val="22"/>
          <w:szCs w:val="22"/>
        </w:rPr>
        <w:t xml:space="preserve">Lon </w:t>
      </w:r>
      <w:proofErr w:type="spellStart"/>
      <w:r w:rsidR="00211619" w:rsidRPr="000E3D3B">
        <w:rPr>
          <w:rFonts w:ascii="Arial" w:hAnsi="Arial" w:cs="Arial"/>
          <w:bCs/>
          <w:color w:val="000000" w:themeColor="text1"/>
          <w:sz w:val="22"/>
          <w:szCs w:val="22"/>
        </w:rPr>
        <w:t>Tegels</w:t>
      </w:r>
      <w:proofErr w:type="spellEnd"/>
    </w:p>
    <w:p w14:paraId="7EE1783E" w14:textId="77777777" w:rsidR="00685E97" w:rsidRPr="000E3D3B" w:rsidRDefault="00685E97" w:rsidP="000E3D3B">
      <w:pPr>
        <w:rPr>
          <w:rFonts w:ascii="Arial" w:hAnsi="Arial" w:cs="Arial"/>
          <w:bCs/>
          <w:color w:val="000000" w:themeColor="text1"/>
          <w:sz w:val="22"/>
          <w:szCs w:val="22"/>
        </w:rPr>
      </w:pPr>
      <w:r w:rsidRPr="000E3D3B">
        <w:rPr>
          <w:rFonts w:ascii="Arial" w:hAnsi="Arial" w:cs="Arial"/>
          <w:bCs/>
          <w:color w:val="000000" w:themeColor="text1"/>
          <w:sz w:val="22"/>
          <w:szCs w:val="22"/>
        </w:rPr>
        <w:t>College of Forestry, Agriculture and Natural Resources</w:t>
      </w:r>
    </w:p>
    <w:p w14:paraId="2EA84CF2" w14:textId="4D72690A" w:rsidR="00685E97" w:rsidRPr="000E3D3B" w:rsidRDefault="003B54F1" w:rsidP="000E3D3B">
      <w:pPr>
        <w:rPr>
          <w:rFonts w:ascii="Arial" w:hAnsi="Arial" w:cs="Arial"/>
          <w:bCs/>
          <w:color w:val="000000" w:themeColor="text1"/>
          <w:sz w:val="22"/>
          <w:szCs w:val="22"/>
        </w:rPr>
      </w:pPr>
      <w:r w:rsidRPr="000E3D3B">
        <w:rPr>
          <w:rFonts w:ascii="Arial" w:hAnsi="Arial" w:cs="Arial"/>
          <w:bCs/>
          <w:color w:val="000000" w:themeColor="text1"/>
          <w:sz w:val="22"/>
          <w:szCs w:val="22"/>
        </w:rPr>
        <w:t xml:space="preserve">The </w:t>
      </w:r>
      <w:r w:rsidR="00685E97" w:rsidRPr="000E3D3B">
        <w:rPr>
          <w:rFonts w:ascii="Arial" w:hAnsi="Arial" w:cs="Arial"/>
          <w:bCs/>
          <w:color w:val="000000" w:themeColor="text1"/>
          <w:sz w:val="22"/>
          <w:szCs w:val="22"/>
        </w:rPr>
        <w:t>University of Arkansas at Monticello</w:t>
      </w:r>
    </w:p>
    <w:p w14:paraId="7FC58208" w14:textId="77777777" w:rsidR="00685E97" w:rsidRPr="000E3D3B" w:rsidRDefault="00685E97" w:rsidP="000E3D3B">
      <w:pPr>
        <w:rPr>
          <w:rFonts w:ascii="Arial" w:hAnsi="Arial" w:cs="Arial"/>
          <w:bCs/>
          <w:color w:val="000000" w:themeColor="text1"/>
          <w:sz w:val="22"/>
          <w:szCs w:val="22"/>
        </w:rPr>
      </w:pPr>
    </w:p>
    <w:p w14:paraId="67FE2588" w14:textId="1A5F2064" w:rsidR="00211619" w:rsidRPr="000E3D3B" w:rsidRDefault="00211619" w:rsidP="000E3D3B">
      <w:pPr>
        <w:rPr>
          <w:rFonts w:ascii="Arial" w:hAnsi="Arial" w:cs="Arial"/>
          <w:bCs/>
          <w:color w:val="000000" w:themeColor="text1"/>
          <w:sz w:val="22"/>
          <w:szCs w:val="22"/>
        </w:rPr>
      </w:pPr>
      <w:r w:rsidRPr="000E3D3B">
        <w:rPr>
          <w:rFonts w:ascii="Arial" w:hAnsi="Arial" w:cs="Arial"/>
          <w:bCs/>
          <w:color w:val="000000" w:themeColor="text1"/>
          <w:sz w:val="22"/>
          <w:szCs w:val="22"/>
        </w:rPr>
        <w:t>Arkansas Forest Resources Center</w:t>
      </w:r>
    </w:p>
    <w:p w14:paraId="1D1267D8" w14:textId="610B973A" w:rsidR="00A44C7F" w:rsidRPr="000E3D3B" w:rsidRDefault="00A44C7F" w:rsidP="000E3D3B">
      <w:pPr>
        <w:rPr>
          <w:rFonts w:ascii="Arial" w:hAnsi="Arial" w:cs="Arial"/>
          <w:sz w:val="22"/>
          <w:szCs w:val="22"/>
        </w:rPr>
      </w:pPr>
      <w:r w:rsidRPr="000E3D3B">
        <w:rPr>
          <w:rFonts w:ascii="Arial" w:hAnsi="Arial" w:cs="Arial"/>
          <w:sz w:val="22"/>
          <w:szCs w:val="22"/>
        </w:rPr>
        <w:t>U of A System Division of Agriculture</w:t>
      </w:r>
    </w:p>
    <w:p w14:paraId="6386F351" w14:textId="77777777" w:rsidR="00513770" w:rsidRPr="000E3D3B" w:rsidRDefault="00513770" w:rsidP="000E3D3B">
      <w:pPr>
        <w:rPr>
          <w:rFonts w:ascii="Arial" w:hAnsi="Arial" w:cs="Arial"/>
          <w:b/>
          <w:color w:val="000000" w:themeColor="text1"/>
          <w:sz w:val="22"/>
          <w:szCs w:val="22"/>
        </w:rPr>
      </w:pPr>
    </w:p>
    <w:p w14:paraId="4B3166D8" w14:textId="77777777" w:rsidR="00513770" w:rsidRPr="000E3D3B" w:rsidRDefault="00513770" w:rsidP="000E3D3B">
      <w:pPr>
        <w:rPr>
          <w:rFonts w:ascii="Arial" w:hAnsi="Arial" w:cs="Arial"/>
          <w:b/>
          <w:color w:val="000000" w:themeColor="text1"/>
          <w:sz w:val="22"/>
          <w:szCs w:val="22"/>
        </w:rPr>
      </w:pPr>
      <w:r w:rsidRPr="000E3D3B">
        <w:rPr>
          <w:rFonts w:ascii="Arial" w:hAnsi="Arial" w:cs="Arial"/>
          <w:b/>
          <w:color w:val="000000" w:themeColor="text1"/>
          <w:sz w:val="22"/>
          <w:szCs w:val="22"/>
        </w:rPr>
        <w:t>Fast facts</w:t>
      </w:r>
    </w:p>
    <w:p w14:paraId="3FF1FF96" w14:textId="6CB122F1" w:rsidR="00E44B69" w:rsidRPr="000E3D3B" w:rsidRDefault="00D12D71" w:rsidP="000E3D3B">
      <w:pPr>
        <w:pStyle w:val="ListParagraph"/>
        <w:numPr>
          <w:ilvl w:val="0"/>
          <w:numId w:val="2"/>
        </w:numPr>
        <w:rPr>
          <w:rFonts w:ascii="Arial" w:hAnsi="Arial" w:cs="Arial"/>
          <w:sz w:val="22"/>
          <w:szCs w:val="22"/>
        </w:rPr>
      </w:pPr>
      <w:r>
        <w:rPr>
          <w:rFonts w:ascii="Arial" w:hAnsi="Arial" w:cs="Arial"/>
          <w:sz w:val="22"/>
          <w:szCs w:val="22"/>
        </w:rPr>
        <w:t>Deaton to teach agricultural economics at UAM</w:t>
      </w:r>
    </w:p>
    <w:p w14:paraId="0CA0BE7B" w14:textId="28018895" w:rsidR="00685E97" w:rsidRPr="000E3D3B" w:rsidRDefault="00D12D71" w:rsidP="000E3D3B">
      <w:pPr>
        <w:pStyle w:val="ListParagraph"/>
        <w:numPr>
          <w:ilvl w:val="0"/>
          <w:numId w:val="2"/>
        </w:numPr>
        <w:rPr>
          <w:rFonts w:ascii="Arial" w:hAnsi="Arial" w:cs="Arial"/>
          <w:sz w:val="22"/>
          <w:szCs w:val="22"/>
        </w:rPr>
      </w:pPr>
      <w:r>
        <w:rPr>
          <w:rFonts w:ascii="Arial" w:hAnsi="Arial" w:cs="Arial"/>
          <w:sz w:val="22"/>
          <w:szCs w:val="22"/>
        </w:rPr>
        <w:t>Holds partial appointment with Division of Ag, will work with Cooperative Extension Service</w:t>
      </w:r>
    </w:p>
    <w:p w14:paraId="1DDC4242" w14:textId="77777777" w:rsidR="00685E97" w:rsidRPr="000E3D3B" w:rsidRDefault="00685E97" w:rsidP="000E3D3B">
      <w:pPr>
        <w:rPr>
          <w:rFonts w:ascii="Arial" w:hAnsi="Arial" w:cs="Arial"/>
          <w:sz w:val="22"/>
          <w:szCs w:val="22"/>
        </w:rPr>
      </w:pPr>
    </w:p>
    <w:p w14:paraId="28BA7B74" w14:textId="0DBE7F88" w:rsidR="00513770" w:rsidRPr="000E3D3B" w:rsidRDefault="00C13B94" w:rsidP="000E3D3B">
      <w:pPr>
        <w:rPr>
          <w:rFonts w:ascii="Arial" w:hAnsi="Arial" w:cs="Arial"/>
          <w:sz w:val="22"/>
          <w:szCs w:val="22"/>
        </w:rPr>
      </w:pPr>
      <w:r w:rsidRPr="000E3D3B">
        <w:rPr>
          <w:rFonts w:ascii="Arial" w:hAnsi="Arial" w:cs="Arial"/>
          <w:sz w:val="22"/>
          <w:szCs w:val="22"/>
        </w:rPr>
        <w:t>(</w:t>
      </w:r>
      <w:r w:rsidR="00993AAB">
        <w:rPr>
          <w:rFonts w:ascii="Arial" w:hAnsi="Arial" w:cs="Arial"/>
          <w:sz w:val="22"/>
          <w:szCs w:val="22"/>
        </w:rPr>
        <w:t>46</w:t>
      </w:r>
      <w:r w:rsidR="0053243A">
        <w:rPr>
          <w:rFonts w:ascii="Arial" w:hAnsi="Arial" w:cs="Arial"/>
          <w:sz w:val="22"/>
          <w:szCs w:val="22"/>
        </w:rPr>
        <w:t>9</w:t>
      </w:r>
      <w:r w:rsidRPr="000E3D3B">
        <w:rPr>
          <w:rFonts w:ascii="Arial" w:hAnsi="Arial" w:cs="Arial"/>
          <w:sz w:val="22"/>
          <w:szCs w:val="22"/>
        </w:rPr>
        <w:t xml:space="preserve"> Words)</w:t>
      </w:r>
    </w:p>
    <w:p w14:paraId="2B863C0B" w14:textId="00B4FB04" w:rsidR="00C13B94" w:rsidRPr="000E3D3B" w:rsidRDefault="00993AAB" w:rsidP="000E3D3B">
      <w:pPr>
        <w:rPr>
          <w:rFonts w:ascii="Arial" w:hAnsi="Arial"/>
          <w:sz w:val="22"/>
          <w:szCs w:val="22"/>
        </w:rPr>
      </w:pPr>
      <w:r>
        <w:rPr>
          <w:rFonts w:ascii="Arial" w:hAnsi="Arial"/>
          <w:sz w:val="22"/>
          <w:szCs w:val="22"/>
        </w:rPr>
        <w:t xml:space="preserve">(Newsrooms: With art at </w:t>
      </w:r>
      <w:hyperlink r:id="rId10" w:history="1">
        <w:r w:rsidRPr="00A50FE1">
          <w:rPr>
            <w:rStyle w:val="Hyperlink"/>
            <w:rFonts w:ascii="Arial" w:hAnsi="Arial"/>
            <w:sz w:val="22"/>
            <w:szCs w:val="22"/>
          </w:rPr>
          <w:t>https://flic.kr/p/2mjA2gJ</w:t>
        </w:r>
      </w:hyperlink>
      <w:r>
        <w:rPr>
          <w:rFonts w:ascii="Arial" w:hAnsi="Arial"/>
          <w:sz w:val="22"/>
          <w:szCs w:val="22"/>
        </w:rPr>
        <w:t xml:space="preserve">) </w:t>
      </w:r>
    </w:p>
    <w:p w14:paraId="4124F894" w14:textId="77777777" w:rsidR="00C13B94" w:rsidRPr="000E3D3B" w:rsidRDefault="00C13B94" w:rsidP="000E3D3B">
      <w:pPr>
        <w:rPr>
          <w:rFonts w:ascii="Arial" w:hAnsi="Arial"/>
          <w:sz w:val="22"/>
          <w:szCs w:val="22"/>
        </w:rPr>
      </w:pPr>
    </w:p>
    <w:p w14:paraId="1D754F63" w14:textId="77777777" w:rsidR="000E3D3B" w:rsidRDefault="00756CDF" w:rsidP="000E3D3B">
      <w:pPr>
        <w:rPr>
          <w:rFonts w:ascii="Arial" w:hAnsi="Arial"/>
          <w:sz w:val="22"/>
          <w:szCs w:val="22"/>
        </w:rPr>
      </w:pPr>
      <w:r w:rsidRPr="000E3D3B">
        <w:rPr>
          <w:rFonts w:ascii="Arial" w:hAnsi="Arial"/>
          <w:sz w:val="22"/>
          <w:szCs w:val="22"/>
        </w:rPr>
        <w:t xml:space="preserve">MONTICELLO, </w:t>
      </w:r>
      <w:r w:rsidR="003B54F1" w:rsidRPr="000E3D3B">
        <w:rPr>
          <w:rFonts w:ascii="Arial" w:hAnsi="Arial"/>
          <w:sz w:val="22"/>
          <w:szCs w:val="22"/>
        </w:rPr>
        <w:t>Arkansas</w:t>
      </w:r>
      <w:r w:rsidRPr="000E3D3B">
        <w:rPr>
          <w:rFonts w:ascii="Arial" w:hAnsi="Arial"/>
          <w:sz w:val="22"/>
          <w:szCs w:val="22"/>
        </w:rPr>
        <w:t xml:space="preserve"> — </w:t>
      </w:r>
      <w:r w:rsidR="007C7F76" w:rsidRPr="000E3D3B">
        <w:rPr>
          <w:rFonts w:ascii="Arial" w:hAnsi="Arial"/>
          <w:sz w:val="22"/>
          <w:szCs w:val="22"/>
        </w:rPr>
        <w:t>It’s taken a few years</w:t>
      </w:r>
      <w:r w:rsidR="003B54F1" w:rsidRPr="000E3D3B">
        <w:rPr>
          <w:rFonts w:ascii="Arial" w:hAnsi="Arial"/>
          <w:sz w:val="22"/>
          <w:szCs w:val="22"/>
        </w:rPr>
        <w:t>,</w:t>
      </w:r>
      <w:r w:rsidR="007C7F76" w:rsidRPr="000E3D3B">
        <w:rPr>
          <w:rFonts w:ascii="Arial" w:hAnsi="Arial"/>
          <w:sz w:val="22"/>
          <w:szCs w:val="22"/>
        </w:rPr>
        <w:t xml:space="preserve"> but professionally</w:t>
      </w:r>
      <w:r w:rsidR="000E3D3B">
        <w:rPr>
          <w:rFonts w:ascii="Arial" w:hAnsi="Arial"/>
          <w:sz w:val="22"/>
          <w:szCs w:val="22"/>
        </w:rPr>
        <w:t>,</w:t>
      </w:r>
      <w:r w:rsidR="007C7F76" w:rsidRPr="000E3D3B">
        <w:rPr>
          <w:rFonts w:ascii="Arial" w:hAnsi="Arial"/>
          <w:sz w:val="22"/>
          <w:szCs w:val="22"/>
        </w:rPr>
        <w:t xml:space="preserve"> Brian Deaton is stepping outside his comfort zone.</w:t>
      </w:r>
      <w:r w:rsidR="000E3D3B">
        <w:rPr>
          <w:rFonts w:ascii="Arial" w:hAnsi="Arial"/>
          <w:sz w:val="22"/>
          <w:szCs w:val="22"/>
        </w:rPr>
        <w:t xml:space="preserve"> </w:t>
      </w:r>
      <w:r w:rsidR="007C7F76" w:rsidRPr="000E3D3B">
        <w:rPr>
          <w:rFonts w:ascii="Arial" w:hAnsi="Arial"/>
          <w:sz w:val="22"/>
          <w:szCs w:val="22"/>
        </w:rPr>
        <w:t xml:space="preserve">For the first time in his life, the </w:t>
      </w:r>
      <w:r w:rsidR="005D3D02" w:rsidRPr="000E3D3B">
        <w:rPr>
          <w:rFonts w:ascii="Arial" w:hAnsi="Arial"/>
          <w:sz w:val="22"/>
          <w:szCs w:val="22"/>
        </w:rPr>
        <w:t>44</w:t>
      </w:r>
      <w:r w:rsidR="007C7F76" w:rsidRPr="000E3D3B">
        <w:rPr>
          <w:rFonts w:ascii="Arial" w:hAnsi="Arial"/>
          <w:b/>
          <w:bCs/>
          <w:sz w:val="22"/>
          <w:szCs w:val="22"/>
        </w:rPr>
        <w:t>-</w:t>
      </w:r>
      <w:r w:rsidR="007C7F76" w:rsidRPr="000E3D3B">
        <w:rPr>
          <w:rFonts w:ascii="Arial" w:hAnsi="Arial"/>
          <w:bCs/>
          <w:sz w:val="22"/>
          <w:szCs w:val="22"/>
        </w:rPr>
        <w:t>year</w:t>
      </w:r>
      <w:r w:rsidR="007C7F76" w:rsidRPr="000E3D3B">
        <w:rPr>
          <w:rFonts w:ascii="Arial" w:hAnsi="Arial"/>
          <w:sz w:val="22"/>
          <w:szCs w:val="22"/>
        </w:rPr>
        <w:t xml:space="preserve">-old </w:t>
      </w:r>
      <w:r w:rsidR="000E3D3B" w:rsidRPr="000E3D3B">
        <w:rPr>
          <w:rFonts w:ascii="Arial" w:hAnsi="Arial"/>
          <w:sz w:val="22"/>
          <w:szCs w:val="22"/>
        </w:rPr>
        <w:t xml:space="preserve">Texas </w:t>
      </w:r>
      <w:r w:rsidR="007C7F76" w:rsidRPr="000E3D3B">
        <w:rPr>
          <w:rFonts w:ascii="Arial" w:hAnsi="Arial"/>
          <w:sz w:val="22"/>
          <w:szCs w:val="22"/>
        </w:rPr>
        <w:t>native has left his home state.</w:t>
      </w:r>
      <w:r w:rsidR="000E3D3B">
        <w:rPr>
          <w:rFonts w:ascii="Arial" w:hAnsi="Arial"/>
          <w:sz w:val="22"/>
          <w:szCs w:val="22"/>
        </w:rPr>
        <w:t xml:space="preserve"> </w:t>
      </w:r>
    </w:p>
    <w:p w14:paraId="3833091A" w14:textId="77777777" w:rsidR="000E3D3B" w:rsidRDefault="000E3D3B" w:rsidP="000E3D3B">
      <w:pPr>
        <w:rPr>
          <w:rFonts w:ascii="Arial" w:hAnsi="Arial"/>
          <w:sz w:val="22"/>
          <w:szCs w:val="22"/>
        </w:rPr>
      </w:pPr>
    </w:p>
    <w:p w14:paraId="611CC3D7" w14:textId="2EFAD931" w:rsidR="000E3D3B" w:rsidRDefault="000E3D3B" w:rsidP="000E3D3B">
      <w:pPr>
        <w:rPr>
          <w:rFonts w:ascii="Arial" w:hAnsi="Arial"/>
          <w:sz w:val="22"/>
          <w:szCs w:val="22"/>
        </w:rPr>
      </w:pPr>
      <w:r>
        <w:rPr>
          <w:rFonts w:ascii="Arial" w:hAnsi="Arial"/>
          <w:sz w:val="22"/>
          <w:szCs w:val="22"/>
        </w:rPr>
        <w:t xml:space="preserve">After deciding to return to get back to what he most enjoyed — agricultural economics — he and his family </w:t>
      </w:r>
      <w:r w:rsidR="007C7F76" w:rsidRPr="000E3D3B">
        <w:rPr>
          <w:rFonts w:ascii="Arial" w:hAnsi="Arial"/>
          <w:sz w:val="22"/>
          <w:szCs w:val="22"/>
        </w:rPr>
        <w:t>chose Monticello, Arkansas</w:t>
      </w:r>
      <w:r w:rsidR="003B54F1" w:rsidRPr="000E3D3B">
        <w:rPr>
          <w:rFonts w:ascii="Arial" w:hAnsi="Arial"/>
          <w:sz w:val="22"/>
          <w:szCs w:val="22"/>
        </w:rPr>
        <w:t>,</w:t>
      </w:r>
      <w:r w:rsidR="007C7F76" w:rsidRPr="000E3D3B">
        <w:rPr>
          <w:rFonts w:ascii="Arial" w:hAnsi="Arial"/>
          <w:sz w:val="22"/>
          <w:szCs w:val="22"/>
        </w:rPr>
        <w:t xml:space="preserve"> to put down </w:t>
      </w:r>
      <w:r>
        <w:rPr>
          <w:rFonts w:ascii="Arial" w:hAnsi="Arial"/>
          <w:sz w:val="22"/>
          <w:szCs w:val="22"/>
        </w:rPr>
        <w:t xml:space="preserve">new </w:t>
      </w:r>
      <w:r w:rsidR="007C7F76" w:rsidRPr="000E3D3B">
        <w:rPr>
          <w:rFonts w:ascii="Arial" w:hAnsi="Arial"/>
          <w:sz w:val="22"/>
          <w:szCs w:val="22"/>
        </w:rPr>
        <w:t>roots.</w:t>
      </w:r>
      <w:r>
        <w:rPr>
          <w:rFonts w:ascii="Arial" w:hAnsi="Arial"/>
          <w:sz w:val="22"/>
          <w:szCs w:val="22"/>
        </w:rPr>
        <w:t xml:space="preserve"> </w:t>
      </w:r>
    </w:p>
    <w:p w14:paraId="2465D4CB" w14:textId="77777777" w:rsidR="000E3D3B" w:rsidRDefault="000E3D3B" w:rsidP="000E3D3B">
      <w:pPr>
        <w:rPr>
          <w:rFonts w:ascii="Arial" w:hAnsi="Arial"/>
          <w:sz w:val="22"/>
          <w:szCs w:val="22"/>
        </w:rPr>
      </w:pPr>
    </w:p>
    <w:p w14:paraId="1100A37C" w14:textId="2C16D400" w:rsidR="007C7F76" w:rsidRDefault="007C7F76" w:rsidP="00993AAB">
      <w:pPr>
        <w:rPr>
          <w:rFonts w:ascii="Arial" w:hAnsi="Arial"/>
          <w:sz w:val="22"/>
          <w:szCs w:val="22"/>
        </w:rPr>
      </w:pPr>
      <w:r w:rsidRPr="000E3D3B">
        <w:rPr>
          <w:rFonts w:ascii="Arial" w:hAnsi="Arial"/>
          <w:sz w:val="22"/>
          <w:szCs w:val="22"/>
        </w:rPr>
        <w:t xml:space="preserve">Deaton </w:t>
      </w:r>
      <w:r w:rsidR="00993AAB">
        <w:rPr>
          <w:rFonts w:ascii="Arial" w:hAnsi="Arial"/>
          <w:sz w:val="22"/>
          <w:szCs w:val="22"/>
        </w:rPr>
        <w:t xml:space="preserve">joined </w:t>
      </w:r>
      <w:r w:rsidR="00993AAB" w:rsidRPr="000E3D3B">
        <w:rPr>
          <w:rFonts w:ascii="Arial" w:hAnsi="Arial"/>
          <w:sz w:val="22"/>
          <w:szCs w:val="22"/>
        </w:rPr>
        <w:t>the University of Arkansas at Monticello as an associate professor of agriculture</w:t>
      </w:r>
      <w:r w:rsidR="00993AAB">
        <w:rPr>
          <w:rFonts w:ascii="Arial" w:hAnsi="Arial"/>
          <w:sz w:val="22"/>
          <w:szCs w:val="22"/>
        </w:rPr>
        <w:t xml:space="preserve"> earlier this August and has a partial appointment with the University of Arkansas System Division of Agriculture. </w:t>
      </w:r>
      <w:r w:rsidR="000E3D3B">
        <w:rPr>
          <w:rFonts w:ascii="Arial" w:hAnsi="Arial"/>
          <w:sz w:val="22"/>
          <w:szCs w:val="22"/>
        </w:rPr>
        <w:t>He</w:t>
      </w:r>
      <w:r w:rsidRPr="000E3D3B">
        <w:rPr>
          <w:rFonts w:ascii="Arial" w:hAnsi="Arial"/>
          <w:sz w:val="22"/>
          <w:szCs w:val="22"/>
        </w:rPr>
        <w:t xml:space="preserve"> will be teaching Agribusiness and Agri</w:t>
      </w:r>
      <w:r w:rsidR="005D3D02" w:rsidRPr="000E3D3B">
        <w:rPr>
          <w:rFonts w:ascii="Arial" w:hAnsi="Arial"/>
          <w:sz w:val="22"/>
          <w:szCs w:val="22"/>
        </w:rPr>
        <w:t>cultural</w:t>
      </w:r>
      <w:r w:rsidRPr="000E3D3B">
        <w:rPr>
          <w:rFonts w:ascii="Arial" w:hAnsi="Arial"/>
          <w:sz w:val="22"/>
          <w:szCs w:val="22"/>
        </w:rPr>
        <w:t xml:space="preserve"> Economics</w:t>
      </w:r>
      <w:r w:rsidR="000D108C">
        <w:rPr>
          <w:rFonts w:ascii="Arial" w:hAnsi="Arial"/>
          <w:sz w:val="22"/>
          <w:szCs w:val="22"/>
        </w:rPr>
        <w:t xml:space="preserve"> </w:t>
      </w:r>
      <w:r w:rsidRPr="000E3D3B">
        <w:rPr>
          <w:rFonts w:ascii="Arial" w:hAnsi="Arial"/>
          <w:sz w:val="22"/>
          <w:szCs w:val="22"/>
        </w:rPr>
        <w:t xml:space="preserve">and will also contribute to the </w:t>
      </w:r>
      <w:r w:rsidR="000D108C">
        <w:rPr>
          <w:rFonts w:ascii="Arial" w:hAnsi="Arial"/>
          <w:sz w:val="22"/>
          <w:szCs w:val="22"/>
        </w:rPr>
        <w:t xml:space="preserve">extension </w:t>
      </w:r>
      <w:r w:rsidRPr="000E3D3B">
        <w:rPr>
          <w:rFonts w:ascii="Arial" w:hAnsi="Arial"/>
          <w:sz w:val="22"/>
          <w:szCs w:val="22"/>
        </w:rPr>
        <w:t xml:space="preserve">efforts of the </w:t>
      </w:r>
      <w:r w:rsidR="000D108C">
        <w:rPr>
          <w:rFonts w:ascii="Arial" w:hAnsi="Arial"/>
          <w:sz w:val="22"/>
          <w:szCs w:val="22"/>
        </w:rPr>
        <w:t xml:space="preserve">University of Arkansas System </w:t>
      </w:r>
      <w:r w:rsidR="00403615" w:rsidRPr="000E3D3B">
        <w:rPr>
          <w:rFonts w:ascii="Arial" w:hAnsi="Arial"/>
          <w:sz w:val="22"/>
          <w:szCs w:val="22"/>
        </w:rPr>
        <w:t>Division of Agriculture</w:t>
      </w:r>
      <w:r w:rsidRPr="000E3D3B">
        <w:rPr>
          <w:rFonts w:ascii="Arial" w:hAnsi="Arial"/>
          <w:sz w:val="22"/>
          <w:szCs w:val="22"/>
        </w:rPr>
        <w:t>.</w:t>
      </w:r>
    </w:p>
    <w:p w14:paraId="459471D0" w14:textId="77777777" w:rsidR="000E3D3B" w:rsidRDefault="000E3D3B" w:rsidP="000E3D3B">
      <w:pPr>
        <w:rPr>
          <w:rFonts w:ascii="Arial" w:hAnsi="Arial"/>
          <w:sz w:val="22"/>
          <w:szCs w:val="22"/>
        </w:rPr>
      </w:pPr>
    </w:p>
    <w:p w14:paraId="608C77BA" w14:textId="48B559E2" w:rsidR="007C7F76" w:rsidRPr="000E3D3B" w:rsidRDefault="007C7F76" w:rsidP="00993AAB">
      <w:pPr>
        <w:rPr>
          <w:rFonts w:ascii="Arial" w:hAnsi="Arial"/>
          <w:sz w:val="22"/>
          <w:szCs w:val="22"/>
        </w:rPr>
      </w:pPr>
      <w:r w:rsidRPr="000E3D3B">
        <w:rPr>
          <w:rFonts w:ascii="Arial" w:hAnsi="Arial"/>
          <w:sz w:val="22"/>
          <w:szCs w:val="22"/>
        </w:rPr>
        <w:t xml:space="preserve">Deaton grew up </w:t>
      </w:r>
      <w:r w:rsidR="003F2EE1" w:rsidRPr="000E3D3B">
        <w:rPr>
          <w:rFonts w:ascii="Arial" w:hAnsi="Arial"/>
          <w:sz w:val="22"/>
          <w:szCs w:val="22"/>
        </w:rPr>
        <w:t>in Abilene, Texas.</w:t>
      </w:r>
      <w:r w:rsidR="000E3D3B">
        <w:rPr>
          <w:rFonts w:ascii="Arial" w:hAnsi="Arial"/>
          <w:sz w:val="22"/>
          <w:szCs w:val="22"/>
        </w:rPr>
        <w:t xml:space="preserve"> There, he</w:t>
      </w:r>
      <w:r w:rsidR="005D3D02" w:rsidRPr="000E3D3B">
        <w:rPr>
          <w:rFonts w:ascii="Arial" w:hAnsi="Arial"/>
          <w:sz w:val="22"/>
          <w:szCs w:val="22"/>
        </w:rPr>
        <w:t xml:space="preserve"> was exposed to farm life through</w:t>
      </w:r>
      <w:r w:rsidRPr="000E3D3B">
        <w:rPr>
          <w:rFonts w:ascii="Arial" w:hAnsi="Arial"/>
          <w:sz w:val="22"/>
          <w:szCs w:val="22"/>
        </w:rPr>
        <w:t xml:space="preserve"> his grandfather’s ranch</w:t>
      </w:r>
      <w:r w:rsidR="003F2EE1" w:rsidRPr="000E3D3B">
        <w:rPr>
          <w:rFonts w:ascii="Arial" w:hAnsi="Arial"/>
          <w:sz w:val="22"/>
          <w:szCs w:val="22"/>
        </w:rPr>
        <w:t xml:space="preserve"> in </w:t>
      </w:r>
      <w:r w:rsidRPr="000E3D3B">
        <w:rPr>
          <w:rFonts w:ascii="Arial" w:hAnsi="Arial"/>
          <w:sz w:val="22"/>
          <w:szCs w:val="22"/>
        </w:rPr>
        <w:t>Sanderson</w:t>
      </w:r>
      <w:r w:rsidR="003B54F1" w:rsidRPr="000E3D3B">
        <w:rPr>
          <w:rFonts w:ascii="Arial" w:hAnsi="Arial"/>
          <w:sz w:val="22"/>
          <w:szCs w:val="22"/>
        </w:rPr>
        <w:t>,</w:t>
      </w:r>
      <w:r w:rsidR="005D3D02" w:rsidRPr="000E3D3B">
        <w:rPr>
          <w:rFonts w:ascii="Arial" w:hAnsi="Arial"/>
          <w:sz w:val="22"/>
          <w:szCs w:val="22"/>
        </w:rPr>
        <w:t xml:space="preserve"> Texas</w:t>
      </w:r>
      <w:r w:rsidR="00993AAB">
        <w:rPr>
          <w:rFonts w:ascii="Arial" w:hAnsi="Arial"/>
          <w:sz w:val="22"/>
          <w:szCs w:val="22"/>
        </w:rPr>
        <w:t xml:space="preserve">, where he tended </w:t>
      </w:r>
      <w:r w:rsidRPr="000E3D3B">
        <w:rPr>
          <w:rFonts w:ascii="Arial" w:hAnsi="Arial"/>
          <w:sz w:val="22"/>
          <w:szCs w:val="22"/>
        </w:rPr>
        <w:t>goats, sheep</w:t>
      </w:r>
      <w:r w:rsidR="003F1EF5" w:rsidRPr="000E3D3B">
        <w:rPr>
          <w:rFonts w:ascii="Arial" w:hAnsi="Arial"/>
          <w:sz w:val="22"/>
          <w:szCs w:val="22"/>
        </w:rPr>
        <w:t xml:space="preserve"> and</w:t>
      </w:r>
      <w:r w:rsidRPr="000E3D3B">
        <w:rPr>
          <w:rFonts w:ascii="Arial" w:hAnsi="Arial"/>
          <w:sz w:val="22"/>
          <w:szCs w:val="22"/>
        </w:rPr>
        <w:t xml:space="preserve"> peacocks</w:t>
      </w:r>
      <w:r w:rsidR="003F1EF5" w:rsidRPr="000E3D3B">
        <w:rPr>
          <w:rFonts w:ascii="Arial" w:hAnsi="Arial"/>
          <w:sz w:val="22"/>
          <w:szCs w:val="22"/>
        </w:rPr>
        <w:t xml:space="preserve">. </w:t>
      </w:r>
    </w:p>
    <w:p w14:paraId="5080C78C" w14:textId="77777777" w:rsidR="00056F00" w:rsidRPr="000E3D3B" w:rsidRDefault="00056F00" w:rsidP="000E3D3B">
      <w:pPr>
        <w:rPr>
          <w:rFonts w:ascii="Arial" w:hAnsi="Arial"/>
          <w:sz w:val="22"/>
          <w:szCs w:val="22"/>
        </w:rPr>
      </w:pPr>
    </w:p>
    <w:p w14:paraId="4EED5286" w14:textId="67B6296B" w:rsidR="00993AAB" w:rsidRDefault="007C7F76" w:rsidP="000E3D3B">
      <w:pPr>
        <w:rPr>
          <w:rFonts w:ascii="Arial" w:hAnsi="Arial"/>
          <w:sz w:val="22"/>
          <w:szCs w:val="22"/>
        </w:rPr>
      </w:pPr>
      <w:r w:rsidRPr="000E3D3B">
        <w:rPr>
          <w:rFonts w:ascii="Arial" w:hAnsi="Arial"/>
          <w:sz w:val="22"/>
          <w:szCs w:val="22"/>
        </w:rPr>
        <w:t>Deaton eventually found his niche in high school at Cooper High School in Abilene</w:t>
      </w:r>
      <w:r w:rsidR="00993AAB">
        <w:rPr>
          <w:rFonts w:ascii="Arial" w:hAnsi="Arial"/>
          <w:sz w:val="22"/>
          <w:szCs w:val="22"/>
        </w:rPr>
        <w:t xml:space="preserve">, where </w:t>
      </w:r>
      <w:r w:rsidRPr="000E3D3B">
        <w:rPr>
          <w:rFonts w:ascii="Arial" w:hAnsi="Arial"/>
          <w:sz w:val="22"/>
          <w:szCs w:val="22"/>
        </w:rPr>
        <w:t>he took advanced placement biology</w:t>
      </w:r>
      <w:r w:rsidR="003B54F1" w:rsidRPr="000E3D3B">
        <w:rPr>
          <w:rFonts w:ascii="Arial" w:hAnsi="Arial"/>
          <w:sz w:val="22"/>
          <w:szCs w:val="22"/>
        </w:rPr>
        <w:t>. Deaton </w:t>
      </w:r>
      <w:r w:rsidRPr="000E3D3B">
        <w:rPr>
          <w:rFonts w:ascii="Arial" w:hAnsi="Arial"/>
          <w:sz w:val="22"/>
          <w:szCs w:val="22"/>
        </w:rPr>
        <w:t>initially wanted to be a veterinarian but soon discovered he enjoyed tinkering with computers</w:t>
      </w:r>
      <w:r w:rsidR="00993AAB" w:rsidRPr="00993AAB">
        <w:rPr>
          <w:rFonts w:ascii="Arial" w:hAnsi="Arial"/>
          <w:sz w:val="22"/>
          <w:szCs w:val="22"/>
        </w:rPr>
        <w:t xml:space="preserve"> </w:t>
      </w:r>
      <w:r w:rsidR="00993AAB" w:rsidRPr="000E3D3B">
        <w:rPr>
          <w:rFonts w:ascii="Arial" w:hAnsi="Arial"/>
          <w:sz w:val="22"/>
          <w:szCs w:val="22"/>
        </w:rPr>
        <w:t>more</w:t>
      </w:r>
      <w:r w:rsidRPr="000E3D3B">
        <w:rPr>
          <w:rFonts w:ascii="Arial" w:hAnsi="Arial"/>
          <w:sz w:val="22"/>
          <w:szCs w:val="22"/>
        </w:rPr>
        <w:t>.</w:t>
      </w:r>
      <w:r w:rsidR="000E3D3B">
        <w:rPr>
          <w:rFonts w:ascii="Arial" w:hAnsi="Arial"/>
          <w:sz w:val="22"/>
          <w:szCs w:val="22"/>
        </w:rPr>
        <w:t xml:space="preserve"> </w:t>
      </w:r>
    </w:p>
    <w:p w14:paraId="38EDEE16" w14:textId="77777777" w:rsidR="00993AAB" w:rsidRDefault="00993AAB" w:rsidP="000E3D3B">
      <w:pPr>
        <w:rPr>
          <w:rFonts w:ascii="Arial" w:hAnsi="Arial"/>
          <w:sz w:val="22"/>
          <w:szCs w:val="22"/>
        </w:rPr>
      </w:pPr>
    </w:p>
    <w:p w14:paraId="07DA16CE" w14:textId="37D1EE6B" w:rsidR="007C7F76" w:rsidRPr="000E3D3B" w:rsidRDefault="007C7F76" w:rsidP="000E3D3B">
      <w:pPr>
        <w:rPr>
          <w:rFonts w:ascii="Arial" w:hAnsi="Arial"/>
          <w:sz w:val="22"/>
          <w:szCs w:val="22"/>
        </w:rPr>
      </w:pPr>
      <w:r w:rsidRPr="000E3D3B">
        <w:rPr>
          <w:rFonts w:ascii="Arial" w:hAnsi="Arial"/>
          <w:sz w:val="22"/>
          <w:szCs w:val="22"/>
        </w:rPr>
        <w:t>He eventually went onto engineering school at top</w:t>
      </w:r>
      <w:r w:rsidR="003B54F1" w:rsidRPr="000E3D3B">
        <w:rPr>
          <w:rFonts w:ascii="Arial" w:hAnsi="Arial"/>
          <w:sz w:val="22"/>
          <w:szCs w:val="22"/>
        </w:rPr>
        <w:t>-</w:t>
      </w:r>
      <w:r w:rsidRPr="000E3D3B">
        <w:rPr>
          <w:rFonts w:ascii="Arial" w:hAnsi="Arial"/>
          <w:sz w:val="22"/>
          <w:szCs w:val="22"/>
        </w:rPr>
        <w:t>ranked Trinity University</w:t>
      </w:r>
      <w:r w:rsidR="003B54F1" w:rsidRPr="000E3D3B">
        <w:rPr>
          <w:rFonts w:ascii="Arial" w:hAnsi="Arial"/>
          <w:sz w:val="22"/>
          <w:szCs w:val="22"/>
        </w:rPr>
        <w:t xml:space="preserve"> in </w:t>
      </w:r>
      <w:r w:rsidRPr="000E3D3B">
        <w:rPr>
          <w:rFonts w:ascii="Arial" w:hAnsi="Arial"/>
          <w:sz w:val="22"/>
          <w:szCs w:val="22"/>
        </w:rPr>
        <w:t xml:space="preserve">San Antonio </w:t>
      </w:r>
      <w:r w:rsidR="00993AAB">
        <w:rPr>
          <w:rFonts w:ascii="Arial" w:hAnsi="Arial"/>
          <w:sz w:val="22"/>
          <w:szCs w:val="22"/>
        </w:rPr>
        <w:t xml:space="preserve">in </w:t>
      </w:r>
      <w:r w:rsidRPr="000E3D3B">
        <w:rPr>
          <w:rFonts w:ascii="Arial" w:hAnsi="Arial"/>
          <w:sz w:val="22"/>
          <w:szCs w:val="22"/>
        </w:rPr>
        <w:t>2000</w:t>
      </w:r>
      <w:r w:rsidR="00993AAB">
        <w:rPr>
          <w:rFonts w:ascii="Arial" w:hAnsi="Arial"/>
          <w:sz w:val="22"/>
          <w:szCs w:val="22"/>
        </w:rPr>
        <w:t xml:space="preserve">, where </w:t>
      </w:r>
      <w:r w:rsidRPr="000E3D3B">
        <w:rPr>
          <w:rFonts w:ascii="Arial" w:hAnsi="Arial"/>
          <w:sz w:val="22"/>
          <w:szCs w:val="22"/>
        </w:rPr>
        <w:t>he was a computer</w:t>
      </w:r>
      <w:r w:rsidR="00F96315" w:rsidRPr="000E3D3B">
        <w:rPr>
          <w:rFonts w:ascii="Arial" w:hAnsi="Arial"/>
          <w:sz w:val="22"/>
          <w:szCs w:val="22"/>
        </w:rPr>
        <w:t xml:space="preserve"> science </w:t>
      </w:r>
      <w:r w:rsidRPr="000E3D3B">
        <w:rPr>
          <w:rFonts w:ascii="Arial" w:hAnsi="Arial"/>
          <w:sz w:val="22"/>
          <w:szCs w:val="22"/>
        </w:rPr>
        <w:t>major until his junior year</w:t>
      </w:r>
      <w:r w:rsidR="003B54F1" w:rsidRPr="000E3D3B">
        <w:rPr>
          <w:rFonts w:ascii="Arial" w:hAnsi="Arial"/>
          <w:sz w:val="22"/>
          <w:szCs w:val="22"/>
        </w:rPr>
        <w:t>. </w:t>
      </w:r>
      <w:r w:rsidR="00F96315" w:rsidRPr="000E3D3B">
        <w:rPr>
          <w:rFonts w:ascii="Arial" w:hAnsi="Arial"/>
          <w:sz w:val="22"/>
          <w:szCs w:val="22"/>
        </w:rPr>
        <w:t xml:space="preserve">While at Trinity, during the internet bubble, </w:t>
      </w:r>
      <w:r w:rsidR="00993AAB">
        <w:rPr>
          <w:rFonts w:ascii="Arial" w:hAnsi="Arial"/>
          <w:sz w:val="22"/>
          <w:szCs w:val="22"/>
        </w:rPr>
        <w:t>Deaton</w:t>
      </w:r>
      <w:r w:rsidR="00F96315" w:rsidRPr="000E3D3B">
        <w:rPr>
          <w:rFonts w:ascii="Arial" w:hAnsi="Arial"/>
          <w:sz w:val="22"/>
          <w:szCs w:val="22"/>
        </w:rPr>
        <w:t xml:space="preserve"> became interested in trading stocks. He then took </w:t>
      </w:r>
      <w:r w:rsidR="00056F00" w:rsidRPr="000E3D3B">
        <w:rPr>
          <w:rFonts w:ascii="Arial" w:hAnsi="Arial"/>
          <w:sz w:val="22"/>
          <w:szCs w:val="22"/>
        </w:rPr>
        <w:t xml:space="preserve">a </w:t>
      </w:r>
      <w:r w:rsidR="00F96315" w:rsidRPr="000E3D3B">
        <w:rPr>
          <w:rFonts w:ascii="Arial" w:hAnsi="Arial"/>
          <w:sz w:val="22"/>
          <w:szCs w:val="22"/>
        </w:rPr>
        <w:t>job as</w:t>
      </w:r>
      <w:r w:rsidR="003B54F1" w:rsidRPr="000E3D3B">
        <w:rPr>
          <w:rFonts w:ascii="Arial" w:hAnsi="Arial"/>
          <w:sz w:val="22"/>
          <w:szCs w:val="22"/>
        </w:rPr>
        <w:t xml:space="preserve"> a financial analyst and</w:t>
      </w:r>
      <w:r w:rsidR="00F96315" w:rsidRPr="000E3D3B">
        <w:rPr>
          <w:rFonts w:ascii="Arial" w:hAnsi="Arial"/>
          <w:sz w:val="22"/>
          <w:szCs w:val="22"/>
        </w:rPr>
        <w:t xml:space="preserve"> programmer</w:t>
      </w:r>
      <w:r w:rsidR="00C12219" w:rsidRPr="000E3D3B">
        <w:rPr>
          <w:rFonts w:ascii="Arial" w:hAnsi="Arial"/>
          <w:sz w:val="22"/>
          <w:szCs w:val="22"/>
        </w:rPr>
        <w:t xml:space="preserve"> at a small firm</w:t>
      </w:r>
      <w:r w:rsidR="00993AAB">
        <w:rPr>
          <w:rFonts w:ascii="Arial" w:hAnsi="Arial"/>
          <w:sz w:val="22"/>
          <w:szCs w:val="22"/>
        </w:rPr>
        <w:t>, working</w:t>
      </w:r>
      <w:r w:rsidR="00F96315" w:rsidRPr="000E3D3B">
        <w:rPr>
          <w:rFonts w:ascii="Arial" w:hAnsi="Arial"/>
          <w:sz w:val="22"/>
          <w:szCs w:val="22"/>
        </w:rPr>
        <w:t xml:space="preserve"> there for </w:t>
      </w:r>
      <w:r w:rsidR="00056F00" w:rsidRPr="000E3D3B">
        <w:rPr>
          <w:rFonts w:ascii="Arial" w:hAnsi="Arial"/>
          <w:sz w:val="22"/>
          <w:szCs w:val="22"/>
        </w:rPr>
        <w:t xml:space="preserve">the </w:t>
      </w:r>
      <w:r w:rsidR="00F96315" w:rsidRPr="000E3D3B">
        <w:rPr>
          <w:rFonts w:ascii="Arial" w:hAnsi="Arial"/>
          <w:sz w:val="22"/>
          <w:szCs w:val="22"/>
        </w:rPr>
        <w:t>next three years</w:t>
      </w:r>
      <w:r w:rsidR="003F1EF5" w:rsidRPr="000E3D3B">
        <w:rPr>
          <w:rFonts w:ascii="Arial" w:hAnsi="Arial"/>
          <w:sz w:val="22"/>
          <w:szCs w:val="22"/>
        </w:rPr>
        <w:t xml:space="preserve">. </w:t>
      </w:r>
    </w:p>
    <w:p w14:paraId="68834D50" w14:textId="77777777" w:rsidR="00F96315" w:rsidRPr="000E3D3B" w:rsidRDefault="00F96315" w:rsidP="000E3D3B">
      <w:pPr>
        <w:rPr>
          <w:rFonts w:ascii="Arial" w:hAnsi="Arial"/>
          <w:sz w:val="22"/>
          <w:szCs w:val="22"/>
        </w:rPr>
      </w:pPr>
    </w:p>
    <w:p w14:paraId="07CD719F" w14:textId="77777777" w:rsidR="00D6466C" w:rsidRPr="000E3D3B" w:rsidRDefault="00D6466C" w:rsidP="000E3D3B">
      <w:pPr>
        <w:rPr>
          <w:rFonts w:ascii="Arial" w:hAnsi="Arial"/>
          <w:sz w:val="22"/>
          <w:szCs w:val="22"/>
        </w:rPr>
      </w:pPr>
    </w:p>
    <w:p w14:paraId="002DEDAE" w14:textId="77777777" w:rsidR="00D6466C" w:rsidRPr="000E3D3B" w:rsidRDefault="00D6466C" w:rsidP="000E3D3B">
      <w:pPr>
        <w:rPr>
          <w:rFonts w:ascii="Arial" w:hAnsi="Arial"/>
          <w:sz w:val="22"/>
          <w:szCs w:val="22"/>
        </w:rPr>
      </w:pPr>
    </w:p>
    <w:p w14:paraId="18083BDB" w14:textId="77777777" w:rsidR="00D6466C" w:rsidRPr="000E3D3B" w:rsidRDefault="00D6466C" w:rsidP="000E3D3B">
      <w:pPr>
        <w:rPr>
          <w:rFonts w:ascii="Arial" w:hAnsi="Arial"/>
          <w:sz w:val="22"/>
          <w:szCs w:val="22"/>
        </w:rPr>
      </w:pPr>
    </w:p>
    <w:p w14:paraId="54A99674" w14:textId="76E608AC" w:rsidR="007C7F76" w:rsidRPr="000E3D3B" w:rsidRDefault="00F96315" w:rsidP="000E3D3B">
      <w:pPr>
        <w:rPr>
          <w:rFonts w:ascii="Arial" w:hAnsi="Arial"/>
          <w:sz w:val="22"/>
          <w:szCs w:val="22"/>
        </w:rPr>
      </w:pPr>
      <w:r w:rsidRPr="000E3D3B">
        <w:rPr>
          <w:rFonts w:ascii="Arial" w:hAnsi="Arial"/>
          <w:sz w:val="22"/>
          <w:szCs w:val="22"/>
        </w:rPr>
        <w:t>Deaton then headed</w:t>
      </w:r>
      <w:r w:rsidR="007C7F76" w:rsidRPr="000E3D3B">
        <w:rPr>
          <w:rFonts w:ascii="Arial" w:hAnsi="Arial"/>
          <w:sz w:val="22"/>
          <w:szCs w:val="22"/>
        </w:rPr>
        <w:t xml:space="preserve"> to the Mays Business School at Texas A</w:t>
      </w:r>
      <w:r w:rsidR="00403615" w:rsidRPr="000E3D3B">
        <w:rPr>
          <w:rFonts w:ascii="Arial" w:hAnsi="Arial"/>
          <w:sz w:val="22"/>
          <w:szCs w:val="22"/>
        </w:rPr>
        <w:t>&amp;</w:t>
      </w:r>
      <w:r w:rsidR="007C7F76" w:rsidRPr="000E3D3B">
        <w:rPr>
          <w:rFonts w:ascii="Arial" w:hAnsi="Arial"/>
          <w:sz w:val="22"/>
          <w:szCs w:val="22"/>
        </w:rPr>
        <w:t xml:space="preserve">M </w:t>
      </w:r>
      <w:r w:rsidR="00403615" w:rsidRPr="000E3D3B">
        <w:rPr>
          <w:rFonts w:ascii="Arial" w:hAnsi="Arial"/>
          <w:sz w:val="22"/>
          <w:szCs w:val="22"/>
        </w:rPr>
        <w:t>University</w:t>
      </w:r>
      <w:r w:rsidR="00056F00" w:rsidRPr="000E3D3B">
        <w:rPr>
          <w:rFonts w:ascii="Arial" w:hAnsi="Arial"/>
          <w:sz w:val="22"/>
          <w:szCs w:val="22"/>
        </w:rPr>
        <w:t>,</w:t>
      </w:r>
      <w:r w:rsidR="00403615" w:rsidRPr="000E3D3B">
        <w:rPr>
          <w:rFonts w:ascii="Arial" w:hAnsi="Arial"/>
          <w:sz w:val="22"/>
          <w:szCs w:val="22"/>
        </w:rPr>
        <w:t xml:space="preserve"> </w:t>
      </w:r>
      <w:r w:rsidR="007C7F76" w:rsidRPr="000E3D3B">
        <w:rPr>
          <w:rFonts w:ascii="Arial" w:hAnsi="Arial"/>
          <w:sz w:val="22"/>
          <w:szCs w:val="22"/>
        </w:rPr>
        <w:t>where he got his master’s degree in finance</w:t>
      </w:r>
      <w:r w:rsidR="00993AAB">
        <w:rPr>
          <w:rFonts w:ascii="Arial" w:hAnsi="Arial"/>
          <w:sz w:val="22"/>
          <w:szCs w:val="22"/>
        </w:rPr>
        <w:t xml:space="preserve"> in </w:t>
      </w:r>
      <w:r w:rsidR="007C7F76" w:rsidRPr="000E3D3B">
        <w:rPr>
          <w:rFonts w:ascii="Arial" w:hAnsi="Arial"/>
          <w:sz w:val="22"/>
          <w:szCs w:val="22"/>
        </w:rPr>
        <w:t>2006.</w:t>
      </w:r>
      <w:r w:rsidR="000E3D3B">
        <w:rPr>
          <w:rFonts w:ascii="Arial" w:hAnsi="Arial"/>
          <w:sz w:val="22"/>
          <w:szCs w:val="22"/>
        </w:rPr>
        <w:t xml:space="preserve"> </w:t>
      </w:r>
      <w:r w:rsidR="007C7F76" w:rsidRPr="000E3D3B">
        <w:rPr>
          <w:rFonts w:ascii="Arial" w:hAnsi="Arial"/>
          <w:sz w:val="22"/>
          <w:szCs w:val="22"/>
        </w:rPr>
        <w:t>Initially</w:t>
      </w:r>
      <w:r w:rsidR="003B54F1" w:rsidRPr="000E3D3B">
        <w:rPr>
          <w:rFonts w:ascii="Arial" w:hAnsi="Arial"/>
          <w:sz w:val="22"/>
          <w:szCs w:val="22"/>
        </w:rPr>
        <w:t>,</w:t>
      </w:r>
      <w:r w:rsidR="007C7F76" w:rsidRPr="000E3D3B">
        <w:rPr>
          <w:rFonts w:ascii="Arial" w:hAnsi="Arial"/>
          <w:sz w:val="22"/>
          <w:szCs w:val="22"/>
        </w:rPr>
        <w:t xml:space="preserve"> he </w:t>
      </w:r>
      <w:r w:rsidR="00993AAB">
        <w:rPr>
          <w:rFonts w:ascii="Arial" w:hAnsi="Arial"/>
          <w:sz w:val="22"/>
          <w:szCs w:val="22"/>
        </w:rPr>
        <w:t xml:space="preserve">had </w:t>
      </w:r>
      <w:r w:rsidR="007C7F76" w:rsidRPr="000E3D3B">
        <w:rPr>
          <w:rFonts w:ascii="Arial" w:hAnsi="Arial"/>
          <w:sz w:val="22"/>
          <w:szCs w:val="22"/>
        </w:rPr>
        <w:t>planned to work in hedge funds and</w:t>
      </w:r>
      <w:r w:rsidRPr="000E3D3B">
        <w:rPr>
          <w:rFonts w:ascii="Arial" w:hAnsi="Arial"/>
          <w:sz w:val="22"/>
          <w:szCs w:val="22"/>
        </w:rPr>
        <w:t xml:space="preserve"> become a </w:t>
      </w:r>
      <w:r w:rsidR="007C7F76" w:rsidRPr="000E3D3B">
        <w:rPr>
          <w:rFonts w:ascii="Arial" w:hAnsi="Arial"/>
          <w:sz w:val="22"/>
          <w:szCs w:val="22"/>
        </w:rPr>
        <w:t>professional trade</w:t>
      </w:r>
      <w:r w:rsidR="003B54F1" w:rsidRPr="000E3D3B">
        <w:rPr>
          <w:rFonts w:ascii="Arial" w:hAnsi="Arial"/>
          <w:sz w:val="22"/>
          <w:szCs w:val="22"/>
        </w:rPr>
        <w:t>r</w:t>
      </w:r>
      <w:r w:rsidR="00993AAB">
        <w:rPr>
          <w:rFonts w:ascii="Arial" w:hAnsi="Arial"/>
          <w:sz w:val="22"/>
          <w:szCs w:val="22"/>
        </w:rPr>
        <w:t>, but his</w:t>
      </w:r>
      <w:r w:rsidR="00D6466C" w:rsidRPr="000E3D3B">
        <w:rPr>
          <w:rFonts w:ascii="Arial" w:hAnsi="Arial"/>
          <w:sz w:val="22"/>
          <w:szCs w:val="22"/>
        </w:rPr>
        <w:t xml:space="preserve"> interest shifted to markets and information economics</w:t>
      </w:r>
      <w:r w:rsidR="0004302D" w:rsidRPr="000E3D3B">
        <w:rPr>
          <w:rFonts w:ascii="Arial" w:hAnsi="Arial"/>
          <w:sz w:val="22"/>
          <w:szCs w:val="22"/>
        </w:rPr>
        <w:t>.</w:t>
      </w:r>
      <w:r w:rsidR="000E3D3B">
        <w:rPr>
          <w:rFonts w:ascii="Arial" w:hAnsi="Arial"/>
          <w:sz w:val="22"/>
          <w:szCs w:val="22"/>
        </w:rPr>
        <w:t xml:space="preserve"> </w:t>
      </w:r>
      <w:r w:rsidR="00D6466C" w:rsidRPr="000E3D3B">
        <w:rPr>
          <w:rFonts w:ascii="Arial" w:hAnsi="Arial"/>
          <w:sz w:val="22"/>
          <w:szCs w:val="22"/>
        </w:rPr>
        <w:t>A Ph.D. in Agriculture economics soon followed</w:t>
      </w:r>
      <w:r w:rsidR="00993AAB">
        <w:rPr>
          <w:rFonts w:ascii="Arial" w:hAnsi="Arial"/>
          <w:sz w:val="22"/>
          <w:szCs w:val="22"/>
        </w:rPr>
        <w:t xml:space="preserve"> in 2013</w:t>
      </w:r>
      <w:r w:rsidR="00D6466C" w:rsidRPr="000E3D3B">
        <w:rPr>
          <w:rFonts w:ascii="Arial" w:hAnsi="Arial"/>
          <w:sz w:val="22"/>
          <w:szCs w:val="22"/>
        </w:rPr>
        <w:t>.</w:t>
      </w:r>
    </w:p>
    <w:p w14:paraId="1B793857" w14:textId="14732D10" w:rsidR="00D6466C" w:rsidRPr="000E3D3B" w:rsidRDefault="00D6466C" w:rsidP="000E3D3B">
      <w:pPr>
        <w:rPr>
          <w:rFonts w:ascii="Arial" w:hAnsi="Arial"/>
          <w:sz w:val="22"/>
          <w:szCs w:val="22"/>
        </w:rPr>
      </w:pPr>
    </w:p>
    <w:p w14:paraId="4F31D5E4" w14:textId="163E7F96" w:rsidR="00993AAB" w:rsidRDefault="00D6466C" w:rsidP="000E3D3B">
      <w:pPr>
        <w:rPr>
          <w:rFonts w:ascii="Arial" w:hAnsi="Arial"/>
          <w:sz w:val="22"/>
          <w:szCs w:val="22"/>
        </w:rPr>
      </w:pPr>
      <w:r w:rsidRPr="000E3D3B">
        <w:rPr>
          <w:rFonts w:ascii="Arial" w:hAnsi="Arial"/>
          <w:sz w:val="22"/>
          <w:szCs w:val="22"/>
        </w:rPr>
        <w:t xml:space="preserve">Deaton </w:t>
      </w:r>
      <w:r w:rsidR="00C634FE" w:rsidRPr="000E3D3B">
        <w:rPr>
          <w:rFonts w:ascii="Arial" w:hAnsi="Arial"/>
          <w:sz w:val="22"/>
          <w:szCs w:val="22"/>
        </w:rPr>
        <w:t>next</w:t>
      </w:r>
      <w:r w:rsidR="00C12219" w:rsidRPr="000E3D3B">
        <w:rPr>
          <w:rFonts w:ascii="Arial" w:hAnsi="Arial"/>
          <w:sz w:val="22"/>
          <w:szCs w:val="22"/>
        </w:rPr>
        <w:t xml:space="preserve"> </w:t>
      </w:r>
      <w:r w:rsidRPr="000E3D3B">
        <w:rPr>
          <w:rFonts w:ascii="Arial" w:hAnsi="Arial"/>
          <w:sz w:val="22"/>
          <w:szCs w:val="22"/>
        </w:rPr>
        <w:t>started teaching students at McMurry University</w:t>
      </w:r>
      <w:r w:rsidR="00842CDF">
        <w:rPr>
          <w:rFonts w:ascii="Arial" w:hAnsi="Arial"/>
          <w:sz w:val="22"/>
          <w:szCs w:val="22"/>
        </w:rPr>
        <w:t xml:space="preserve"> in Abilene</w:t>
      </w:r>
      <w:r w:rsidRPr="000E3D3B">
        <w:rPr>
          <w:rFonts w:ascii="Arial" w:hAnsi="Arial"/>
          <w:sz w:val="22"/>
          <w:szCs w:val="22"/>
        </w:rPr>
        <w:t>, where his small class of students grew a $1</w:t>
      </w:r>
      <w:r w:rsidR="00993AAB">
        <w:rPr>
          <w:rFonts w:ascii="Arial" w:hAnsi="Arial"/>
          <w:sz w:val="22"/>
          <w:szCs w:val="22"/>
        </w:rPr>
        <w:t xml:space="preserve"> </w:t>
      </w:r>
      <w:r w:rsidRPr="000E3D3B">
        <w:rPr>
          <w:rFonts w:ascii="Arial" w:hAnsi="Arial"/>
          <w:sz w:val="22"/>
          <w:szCs w:val="22"/>
        </w:rPr>
        <w:t xml:space="preserve">million portfolio into nearly $2 million in funds. He </w:t>
      </w:r>
      <w:r w:rsidR="00993AAB">
        <w:rPr>
          <w:rFonts w:ascii="Arial" w:hAnsi="Arial"/>
          <w:sz w:val="22"/>
          <w:szCs w:val="22"/>
        </w:rPr>
        <w:t xml:space="preserve">said he </w:t>
      </w:r>
      <w:r w:rsidRPr="000E3D3B">
        <w:rPr>
          <w:rFonts w:ascii="Arial" w:hAnsi="Arial"/>
          <w:sz w:val="22"/>
          <w:szCs w:val="22"/>
        </w:rPr>
        <w:t>enjoyed teaching students how to manage money and risks. </w:t>
      </w:r>
    </w:p>
    <w:p w14:paraId="5BBDC590" w14:textId="77777777" w:rsidR="00993AAB" w:rsidRDefault="00993AAB" w:rsidP="000E3D3B">
      <w:pPr>
        <w:rPr>
          <w:rFonts w:ascii="Arial" w:hAnsi="Arial"/>
          <w:sz w:val="22"/>
          <w:szCs w:val="22"/>
        </w:rPr>
      </w:pPr>
    </w:p>
    <w:p w14:paraId="0DF12DED" w14:textId="3DB93BB9" w:rsidR="00D6466C" w:rsidRPr="000E3D3B" w:rsidRDefault="00993AAB" w:rsidP="000E3D3B">
      <w:pPr>
        <w:rPr>
          <w:rFonts w:ascii="Arial" w:hAnsi="Arial"/>
          <w:sz w:val="22"/>
          <w:szCs w:val="22"/>
        </w:rPr>
      </w:pPr>
      <w:r>
        <w:rPr>
          <w:rFonts w:ascii="Arial" w:hAnsi="Arial" w:hint="eastAsia"/>
          <w:sz w:val="22"/>
          <w:szCs w:val="22"/>
        </w:rPr>
        <w:t>“</w:t>
      </w:r>
      <w:r>
        <w:rPr>
          <w:rFonts w:ascii="Arial" w:hAnsi="Arial"/>
          <w:sz w:val="22"/>
          <w:szCs w:val="22"/>
        </w:rPr>
        <w:t>W</w:t>
      </w:r>
      <w:r w:rsidR="00D6466C" w:rsidRPr="000E3D3B">
        <w:rPr>
          <w:rFonts w:ascii="Arial" w:hAnsi="Arial"/>
          <w:sz w:val="22"/>
          <w:szCs w:val="22"/>
        </w:rPr>
        <w:t>hen you can make money on anything, it’s pretty exciting</w:t>
      </w:r>
      <w:r>
        <w:rPr>
          <w:rFonts w:ascii="Arial" w:hAnsi="Arial"/>
          <w:sz w:val="22"/>
          <w:szCs w:val="22"/>
        </w:rPr>
        <w:t>,</w:t>
      </w:r>
      <w:r w:rsidR="00D6466C" w:rsidRPr="000E3D3B">
        <w:rPr>
          <w:rFonts w:ascii="Arial" w:hAnsi="Arial"/>
          <w:sz w:val="22"/>
          <w:szCs w:val="22"/>
        </w:rPr>
        <w:t>”</w:t>
      </w:r>
      <w:r w:rsidRPr="00993AAB">
        <w:rPr>
          <w:rFonts w:ascii="Arial" w:hAnsi="Arial"/>
          <w:sz w:val="22"/>
          <w:szCs w:val="22"/>
        </w:rPr>
        <w:t xml:space="preserve"> </w:t>
      </w:r>
      <w:r w:rsidRPr="000E3D3B">
        <w:rPr>
          <w:rFonts w:ascii="Arial" w:hAnsi="Arial"/>
          <w:sz w:val="22"/>
          <w:szCs w:val="22"/>
        </w:rPr>
        <w:t>Deaton said</w:t>
      </w:r>
      <w:r>
        <w:rPr>
          <w:rFonts w:ascii="Arial" w:hAnsi="Arial"/>
          <w:sz w:val="22"/>
          <w:szCs w:val="22"/>
        </w:rPr>
        <w:t>.</w:t>
      </w:r>
    </w:p>
    <w:p w14:paraId="20984DE6" w14:textId="77777777" w:rsidR="00D6466C" w:rsidRPr="000E3D3B" w:rsidRDefault="00D6466C" w:rsidP="000E3D3B">
      <w:pPr>
        <w:rPr>
          <w:rFonts w:ascii="Arial" w:hAnsi="Arial"/>
          <w:sz w:val="22"/>
          <w:szCs w:val="22"/>
        </w:rPr>
      </w:pPr>
    </w:p>
    <w:p w14:paraId="0CBFD6B9" w14:textId="0D7CB1D0" w:rsidR="007C7F76" w:rsidRDefault="007C7F76" w:rsidP="000E3D3B">
      <w:pPr>
        <w:rPr>
          <w:rFonts w:ascii="Arial" w:hAnsi="Arial"/>
          <w:sz w:val="22"/>
          <w:szCs w:val="22"/>
        </w:rPr>
      </w:pPr>
      <w:r w:rsidRPr="000E3D3B">
        <w:rPr>
          <w:rFonts w:ascii="Arial" w:hAnsi="Arial"/>
          <w:sz w:val="22"/>
          <w:szCs w:val="22"/>
        </w:rPr>
        <w:t>Deaton met his wife</w:t>
      </w:r>
      <w:r w:rsidR="003B54F1" w:rsidRPr="000E3D3B">
        <w:rPr>
          <w:rFonts w:ascii="Arial" w:hAnsi="Arial"/>
          <w:sz w:val="22"/>
          <w:szCs w:val="22"/>
        </w:rPr>
        <w:t>, </w:t>
      </w:r>
      <w:r w:rsidR="00D6466C" w:rsidRPr="000E3D3B">
        <w:rPr>
          <w:rFonts w:ascii="Arial" w:hAnsi="Arial"/>
          <w:sz w:val="22"/>
          <w:szCs w:val="22"/>
        </w:rPr>
        <w:t>Rebecca,</w:t>
      </w:r>
      <w:r w:rsidR="003B54F1" w:rsidRPr="000E3D3B">
        <w:rPr>
          <w:rFonts w:ascii="Arial" w:hAnsi="Arial"/>
          <w:sz w:val="22"/>
          <w:szCs w:val="22"/>
        </w:rPr>
        <w:t> </w:t>
      </w:r>
      <w:r w:rsidRPr="000E3D3B">
        <w:rPr>
          <w:rFonts w:ascii="Arial" w:hAnsi="Arial"/>
          <w:sz w:val="22"/>
          <w:szCs w:val="22"/>
        </w:rPr>
        <w:t>in 2015.</w:t>
      </w:r>
      <w:r w:rsidR="000E3D3B">
        <w:rPr>
          <w:rFonts w:ascii="Arial" w:hAnsi="Arial"/>
          <w:sz w:val="22"/>
          <w:szCs w:val="22"/>
        </w:rPr>
        <w:t xml:space="preserve"> </w:t>
      </w:r>
      <w:r w:rsidRPr="000E3D3B">
        <w:rPr>
          <w:rFonts w:ascii="Arial" w:hAnsi="Arial"/>
          <w:sz w:val="22"/>
          <w:szCs w:val="22"/>
        </w:rPr>
        <w:t xml:space="preserve">They had a </w:t>
      </w:r>
      <w:r w:rsidR="00993AAB">
        <w:rPr>
          <w:rFonts w:ascii="Arial" w:hAnsi="Arial"/>
          <w:sz w:val="22"/>
          <w:szCs w:val="22"/>
        </w:rPr>
        <w:t>long-distance</w:t>
      </w:r>
      <w:r w:rsidRPr="000E3D3B">
        <w:rPr>
          <w:rFonts w:ascii="Arial" w:hAnsi="Arial"/>
          <w:sz w:val="22"/>
          <w:szCs w:val="22"/>
        </w:rPr>
        <w:t xml:space="preserve"> relationship</w:t>
      </w:r>
      <w:r w:rsidR="00993AAB">
        <w:rPr>
          <w:rFonts w:ascii="Arial" w:hAnsi="Arial"/>
          <w:sz w:val="22"/>
          <w:szCs w:val="22"/>
        </w:rPr>
        <w:t>, separated by a four-hour commute</w:t>
      </w:r>
      <w:r w:rsidRPr="000E3D3B">
        <w:rPr>
          <w:rFonts w:ascii="Arial" w:hAnsi="Arial"/>
          <w:sz w:val="22"/>
          <w:szCs w:val="22"/>
        </w:rPr>
        <w:t>. She was living in Gar</w:t>
      </w:r>
      <w:r w:rsidR="00D6466C" w:rsidRPr="000E3D3B">
        <w:rPr>
          <w:rFonts w:ascii="Arial" w:hAnsi="Arial"/>
          <w:sz w:val="22"/>
          <w:szCs w:val="22"/>
        </w:rPr>
        <w:t>land</w:t>
      </w:r>
      <w:r w:rsidRPr="000E3D3B">
        <w:rPr>
          <w:rFonts w:ascii="Arial" w:hAnsi="Arial"/>
          <w:sz w:val="22"/>
          <w:szCs w:val="22"/>
        </w:rPr>
        <w:t xml:space="preserve">, near </w:t>
      </w:r>
      <w:r w:rsidR="00D6466C" w:rsidRPr="000E3D3B">
        <w:rPr>
          <w:rFonts w:ascii="Arial" w:hAnsi="Arial"/>
          <w:sz w:val="22"/>
          <w:szCs w:val="22"/>
        </w:rPr>
        <w:t>Dallas</w:t>
      </w:r>
      <w:r w:rsidR="00842CDF">
        <w:rPr>
          <w:rFonts w:ascii="Arial" w:hAnsi="Arial"/>
          <w:sz w:val="22"/>
          <w:szCs w:val="22"/>
        </w:rPr>
        <w:t>,</w:t>
      </w:r>
      <w:r w:rsidR="005A7AB0" w:rsidRPr="000E3D3B">
        <w:rPr>
          <w:rFonts w:ascii="Arial" w:hAnsi="Arial"/>
          <w:sz w:val="22"/>
          <w:szCs w:val="22"/>
        </w:rPr>
        <w:t xml:space="preserve"> while he</w:t>
      </w:r>
      <w:r w:rsidRPr="000E3D3B">
        <w:rPr>
          <w:rFonts w:ascii="Arial" w:hAnsi="Arial"/>
          <w:sz w:val="22"/>
          <w:szCs w:val="22"/>
        </w:rPr>
        <w:t xml:space="preserve"> was in Abilene.</w:t>
      </w:r>
      <w:r w:rsidR="00993AAB">
        <w:rPr>
          <w:rFonts w:ascii="Arial" w:hAnsi="Arial"/>
          <w:sz w:val="22"/>
          <w:szCs w:val="22"/>
        </w:rPr>
        <w:t xml:space="preserve"> </w:t>
      </w:r>
      <w:r w:rsidR="00D6466C" w:rsidRPr="000E3D3B">
        <w:rPr>
          <w:rFonts w:ascii="Arial" w:hAnsi="Arial"/>
          <w:sz w:val="22"/>
          <w:szCs w:val="22"/>
        </w:rPr>
        <w:t>Rebe</w:t>
      </w:r>
      <w:r w:rsidR="00C12219" w:rsidRPr="000E3D3B">
        <w:rPr>
          <w:rFonts w:ascii="Arial" w:hAnsi="Arial"/>
          <w:sz w:val="22"/>
          <w:szCs w:val="22"/>
        </w:rPr>
        <w:t>c</w:t>
      </w:r>
      <w:r w:rsidR="00D6466C" w:rsidRPr="000E3D3B">
        <w:rPr>
          <w:rFonts w:ascii="Arial" w:hAnsi="Arial"/>
          <w:sz w:val="22"/>
          <w:szCs w:val="22"/>
        </w:rPr>
        <w:t>ca</w:t>
      </w:r>
      <w:r w:rsidRPr="000E3D3B">
        <w:rPr>
          <w:rFonts w:ascii="Arial" w:hAnsi="Arial"/>
          <w:sz w:val="22"/>
          <w:szCs w:val="22"/>
        </w:rPr>
        <w:t xml:space="preserve"> works for Children’s Relief International</w:t>
      </w:r>
      <w:r w:rsidR="003B54F1" w:rsidRPr="000E3D3B">
        <w:rPr>
          <w:rFonts w:ascii="Arial" w:hAnsi="Arial"/>
          <w:sz w:val="22"/>
          <w:szCs w:val="22"/>
        </w:rPr>
        <w:t>,</w:t>
      </w:r>
      <w:r w:rsidRPr="000E3D3B">
        <w:rPr>
          <w:rFonts w:ascii="Arial" w:hAnsi="Arial"/>
          <w:sz w:val="22"/>
          <w:szCs w:val="22"/>
        </w:rPr>
        <w:t xml:space="preserve"> where she helps educate, feed</w:t>
      </w:r>
      <w:r w:rsidR="00403615" w:rsidRPr="000E3D3B">
        <w:rPr>
          <w:rFonts w:ascii="Arial" w:hAnsi="Arial"/>
          <w:sz w:val="22"/>
          <w:szCs w:val="22"/>
        </w:rPr>
        <w:t>,</w:t>
      </w:r>
      <w:r w:rsidRPr="000E3D3B">
        <w:rPr>
          <w:rFonts w:ascii="Arial" w:hAnsi="Arial"/>
          <w:sz w:val="22"/>
          <w:szCs w:val="22"/>
        </w:rPr>
        <w:t xml:space="preserve"> and clothe children living in poverty</w:t>
      </w:r>
      <w:r w:rsidR="003B54F1" w:rsidRPr="000E3D3B">
        <w:rPr>
          <w:rFonts w:ascii="Arial" w:hAnsi="Arial"/>
          <w:sz w:val="22"/>
          <w:szCs w:val="22"/>
        </w:rPr>
        <w:t>.</w:t>
      </w:r>
      <w:r w:rsidR="000E3D3B">
        <w:rPr>
          <w:rFonts w:ascii="Arial" w:hAnsi="Arial"/>
          <w:sz w:val="22"/>
          <w:szCs w:val="22"/>
        </w:rPr>
        <w:t xml:space="preserve"> </w:t>
      </w:r>
      <w:r w:rsidRPr="000E3D3B">
        <w:rPr>
          <w:rFonts w:ascii="Arial" w:hAnsi="Arial"/>
          <w:sz w:val="22"/>
          <w:szCs w:val="22"/>
        </w:rPr>
        <w:t xml:space="preserve">Since </w:t>
      </w:r>
      <w:r w:rsidR="00993AAB">
        <w:rPr>
          <w:rFonts w:ascii="Arial" w:hAnsi="Arial"/>
          <w:sz w:val="22"/>
          <w:szCs w:val="22"/>
        </w:rPr>
        <w:t>the two</w:t>
      </w:r>
      <w:r w:rsidRPr="000E3D3B">
        <w:rPr>
          <w:rFonts w:ascii="Arial" w:hAnsi="Arial"/>
          <w:sz w:val="22"/>
          <w:szCs w:val="22"/>
        </w:rPr>
        <w:t xml:space="preserve"> married, she has been doing most of her work remotely.</w:t>
      </w:r>
    </w:p>
    <w:p w14:paraId="16845D78" w14:textId="77777777" w:rsidR="00993AAB" w:rsidRPr="000E3D3B" w:rsidRDefault="00993AAB" w:rsidP="000E3D3B">
      <w:pPr>
        <w:rPr>
          <w:rFonts w:ascii="Arial" w:hAnsi="Arial"/>
          <w:sz w:val="22"/>
          <w:szCs w:val="22"/>
        </w:rPr>
      </w:pPr>
    </w:p>
    <w:p w14:paraId="5240DAFF" w14:textId="03BE43CB" w:rsidR="00685E97" w:rsidRPr="00842CDF" w:rsidRDefault="007C7F76" w:rsidP="00842CDF">
      <w:pPr>
        <w:rPr>
          <w:rFonts w:ascii="Arial" w:hAnsi="Arial"/>
          <w:sz w:val="22"/>
          <w:szCs w:val="22"/>
        </w:rPr>
      </w:pPr>
      <w:r w:rsidRPr="000E3D3B">
        <w:rPr>
          <w:rFonts w:ascii="Arial" w:hAnsi="Arial"/>
          <w:sz w:val="22"/>
          <w:szCs w:val="22"/>
        </w:rPr>
        <w:t xml:space="preserve">While his family enjoys the outdoors </w:t>
      </w:r>
      <w:r w:rsidR="00993AAB">
        <w:rPr>
          <w:rFonts w:ascii="Arial" w:hAnsi="Arial"/>
          <w:sz w:val="22"/>
          <w:szCs w:val="22"/>
        </w:rPr>
        <w:t xml:space="preserve">and what </w:t>
      </w:r>
      <w:r w:rsidRPr="000E3D3B">
        <w:rPr>
          <w:rFonts w:ascii="Arial" w:hAnsi="Arial"/>
          <w:sz w:val="22"/>
          <w:szCs w:val="22"/>
        </w:rPr>
        <w:t>Arkansas has to offer, Deaton has a</w:t>
      </w:r>
      <w:r w:rsidR="00993AAB">
        <w:rPr>
          <w:rFonts w:ascii="Arial" w:hAnsi="Arial"/>
          <w:sz w:val="22"/>
          <w:szCs w:val="22"/>
        </w:rPr>
        <w:t xml:space="preserve"> wide</w:t>
      </w:r>
      <w:r w:rsidRPr="000E3D3B">
        <w:rPr>
          <w:rFonts w:ascii="Arial" w:hAnsi="Arial"/>
          <w:sz w:val="22"/>
          <w:szCs w:val="22"/>
        </w:rPr>
        <w:t xml:space="preserve"> variety of hobbies.</w:t>
      </w:r>
      <w:r w:rsidR="000E3D3B">
        <w:rPr>
          <w:rFonts w:ascii="Arial" w:hAnsi="Arial"/>
          <w:sz w:val="22"/>
          <w:szCs w:val="22"/>
        </w:rPr>
        <w:t xml:space="preserve"> </w:t>
      </w:r>
      <w:r w:rsidRPr="000E3D3B">
        <w:rPr>
          <w:rFonts w:ascii="Arial" w:hAnsi="Arial"/>
          <w:sz w:val="22"/>
          <w:szCs w:val="22"/>
        </w:rPr>
        <w:t xml:space="preserve">Besides going on family walks with his Catahoula dog, he enjoys </w:t>
      </w:r>
      <w:r w:rsidR="00056F00" w:rsidRPr="000E3D3B">
        <w:rPr>
          <w:rFonts w:ascii="Arial" w:hAnsi="Arial"/>
          <w:sz w:val="22"/>
          <w:szCs w:val="22"/>
        </w:rPr>
        <w:t>hiking</w:t>
      </w:r>
      <w:r w:rsidRPr="000E3D3B">
        <w:rPr>
          <w:rFonts w:ascii="Arial" w:hAnsi="Arial"/>
          <w:sz w:val="22"/>
          <w:szCs w:val="22"/>
        </w:rPr>
        <w:t xml:space="preserve">, </w:t>
      </w:r>
      <w:r w:rsidR="003F1EF5" w:rsidRPr="000E3D3B">
        <w:rPr>
          <w:rFonts w:ascii="Arial" w:hAnsi="Arial"/>
          <w:sz w:val="22"/>
          <w:szCs w:val="22"/>
        </w:rPr>
        <w:t>cooking,</w:t>
      </w:r>
      <w:r w:rsidR="0004302D" w:rsidRPr="000E3D3B">
        <w:rPr>
          <w:rFonts w:ascii="Arial" w:hAnsi="Arial"/>
          <w:sz w:val="22"/>
          <w:szCs w:val="22"/>
        </w:rPr>
        <w:t xml:space="preserve"> and</w:t>
      </w:r>
      <w:r w:rsidRPr="000E3D3B">
        <w:rPr>
          <w:rFonts w:ascii="Arial" w:hAnsi="Arial"/>
          <w:sz w:val="22"/>
          <w:szCs w:val="22"/>
        </w:rPr>
        <w:t xml:space="preserve"> </w:t>
      </w:r>
      <w:r w:rsidR="00056F00" w:rsidRPr="000E3D3B">
        <w:rPr>
          <w:rFonts w:ascii="Arial" w:hAnsi="Arial"/>
          <w:sz w:val="22"/>
          <w:szCs w:val="22"/>
        </w:rPr>
        <w:t>tabletop games</w:t>
      </w:r>
      <w:r w:rsidRPr="000E3D3B">
        <w:rPr>
          <w:rFonts w:ascii="Arial" w:hAnsi="Arial"/>
          <w:sz w:val="22"/>
          <w:szCs w:val="22"/>
        </w:rPr>
        <w:t>.</w:t>
      </w:r>
      <w:r w:rsidR="000E3D3B">
        <w:rPr>
          <w:rFonts w:ascii="Arial" w:hAnsi="Arial"/>
          <w:sz w:val="22"/>
          <w:szCs w:val="22"/>
        </w:rPr>
        <w:t xml:space="preserve"> </w:t>
      </w:r>
      <w:r w:rsidR="00056F00" w:rsidRPr="000E3D3B">
        <w:rPr>
          <w:rFonts w:ascii="Arial" w:hAnsi="Arial"/>
          <w:sz w:val="22"/>
          <w:szCs w:val="22"/>
        </w:rPr>
        <w:t>In true Texas fashion, he and his wife</w:t>
      </w:r>
      <w:r w:rsidR="003F2EE1" w:rsidRPr="000E3D3B">
        <w:rPr>
          <w:rFonts w:ascii="Arial" w:hAnsi="Arial"/>
          <w:sz w:val="22"/>
          <w:szCs w:val="22"/>
        </w:rPr>
        <w:t xml:space="preserve"> </w:t>
      </w:r>
      <w:r w:rsidRPr="000E3D3B">
        <w:rPr>
          <w:rFonts w:ascii="Arial" w:hAnsi="Arial"/>
          <w:sz w:val="22"/>
          <w:szCs w:val="22"/>
        </w:rPr>
        <w:t>enjoy kicking up their heels with a two</w:t>
      </w:r>
      <w:r w:rsidR="003B54F1" w:rsidRPr="000E3D3B">
        <w:rPr>
          <w:rFonts w:ascii="Arial" w:hAnsi="Arial"/>
          <w:sz w:val="22"/>
          <w:szCs w:val="22"/>
        </w:rPr>
        <w:t>-</w:t>
      </w:r>
      <w:r w:rsidRPr="000E3D3B">
        <w:rPr>
          <w:rFonts w:ascii="Arial" w:hAnsi="Arial"/>
          <w:sz w:val="22"/>
          <w:szCs w:val="22"/>
        </w:rPr>
        <w:t>step and line dance.</w:t>
      </w:r>
      <w:r w:rsidR="000E3D3B">
        <w:rPr>
          <w:rFonts w:ascii="Arial" w:hAnsi="Arial"/>
          <w:sz w:val="22"/>
          <w:szCs w:val="22"/>
        </w:rPr>
        <w:t xml:space="preserve"> </w:t>
      </w:r>
      <w:r w:rsidRPr="000E3D3B">
        <w:rPr>
          <w:rFonts w:ascii="Arial" w:hAnsi="Arial"/>
          <w:sz w:val="22"/>
          <w:szCs w:val="22"/>
        </w:rPr>
        <w:t>Both enjoy country western dancing.</w:t>
      </w:r>
      <w:r w:rsidR="000E3D3B">
        <w:rPr>
          <w:rFonts w:ascii="Arial" w:hAnsi="Arial"/>
          <w:sz w:val="22"/>
          <w:szCs w:val="22"/>
        </w:rPr>
        <w:t xml:space="preserve"> </w:t>
      </w:r>
      <w:r w:rsidR="003B54F1" w:rsidRPr="000E3D3B">
        <w:rPr>
          <w:rFonts w:ascii="Arial" w:hAnsi="Arial"/>
          <w:sz w:val="22"/>
          <w:szCs w:val="22"/>
        </w:rPr>
        <w:t xml:space="preserve">Their next step is </w:t>
      </w:r>
      <w:r w:rsidRPr="000E3D3B">
        <w:rPr>
          <w:rFonts w:ascii="Arial" w:hAnsi="Arial"/>
          <w:sz w:val="22"/>
          <w:szCs w:val="22"/>
        </w:rPr>
        <w:t xml:space="preserve">to scout </w:t>
      </w:r>
      <w:r w:rsidR="00403615" w:rsidRPr="000E3D3B">
        <w:rPr>
          <w:rFonts w:ascii="Arial" w:hAnsi="Arial"/>
          <w:sz w:val="22"/>
          <w:szCs w:val="22"/>
        </w:rPr>
        <w:t xml:space="preserve">Arkansas for </w:t>
      </w:r>
      <w:r w:rsidRPr="000E3D3B">
        <w:rPr>
          <w:rFonts w:ascii="Arial" w:hAnsi="Arial"/>
          <w:sz w:val="22"/>
          <w:szCs w:val="22"/>
        </w:rPr>
        <w:t xml:space="preserve">a </w:t>
      </w:r>
      <w:r w:rsidR="00056F00" w:rsidRPr="000E3D3B">
        <w:rPr>
          <w:rFonts w:ascii="Arial" w:hAnsi="Arial"/>
          <w:sz w:val="22"/>
          <w:szCs w:val="22"/>
        </w:rPr>
        <w:t>dancehall.</w:t>
      </w:r>
      <w:r w:rsidRPr="000E3D3B">
        <w:rPr>
          <w:rFonts w:ascii="Arial" w:hAnsi="Arial"/>
          <w:sz w:val="22"/>
          <w:szCs w:val="22"/>
        </w:rPr>
        <w:t xml:space="preserve"> </w:t>
      </w:r>
    </w:p>
    <w:p w14:paraId="5C31BDDD" w14:textId="77777777" w:rsidR="00685E97" w:rsidRPr="000E3D3B" w:rsidRDefault="00685E97" w:rsidP="000E3D3B">
      <w:pPr>
        <w:pStyle w:val="xmsonormal"/>
        <w:spacing w:after="200" w:afterAutospacing="0"/>
        <w:rPr>
          <w:rFonts w:ascii="Arial" w:hAnsi="Arial" w:cs="Arial"/>
          <w:b/>
          <w:sz w:val="22"/>
          <w:szCs w:val="22"/>
        </w:rPr>
      </w:pPr>
      <w:r w:rsidRPr="000E3D3B">
        <w:rPr>
          <w:rFonts w:ascii="Arial" w:hAnsi="Arial" w:cs="Arial"/>
          <w:b/>
          <w:bCs/>
          <w:sz w:val="22"/>
          <w:szCs w:val="22"/>
        </w:rPr>
        <w:t>About the College of Forestry, Agriculture and Natural Resources and the Arkansas Forest Resources Center</w:t>
      </w:r>
    </w:p>
    <w:p w14:paraId="7B4D9F19" w14:textId="77777777" w:rsidR="00685E97" w:rsidRPr="000E3D3B" w:rsidRDefault="00685E97" w:rsidP="000E3D3B">
      <w:pPr>
        <w:pStyle w:val="xmsonormal"/>
        <w:spacing w:after="200" w:afterAutospacing="0"/>
        <w:rPr>
          <w:rFonts w:ascii="Arial" w:hAnsi="Arial" w:cs="Arial"/>
          <w:bCs/>
          <w:sz w:val="22"/>
          <w:szCs w:val="22"/>
        </w:rPr>
      </w:pPr>
      <w:r w:rsidRPr="000E3D3B">
        <w:rPr>
          <w:rFonts w:ascii="Arial" w:hAnsi="Arial" w:cs="Arial"/>
          <w:bCs/>
          <w:sz w:val="22"/>
          <w:szCs w:val="22"/>
        </w:rPr>
        <w:t>The College of Forestry, Agriculture and Natural Resources, and the Arkansas Forest Resources Center, a University of Arkansas System Center of Excellence, brings together interdisciplinary expertise through a partnership between the University of Arkansas at Monticello and the University of Arkansas System Division of Agriculture. The College and Center are headquartered at the University of Arkansas at Monticello campus, but their programs range statewide with the mission of developing and delivering teaching, research, and extension programs that enhance and ensure the sustainability and productivity of forest-based natural resources and agricultural systems. Academic programs are delivered by the College of Forestry, Agriculture, and Natural Resources through the University of Arkansas at Monticello. Through the University of Arkansas System Division of Agriculture, research is administered by the Arkansas Agricultural Experiment Station, and extension and outreach activities are coordinated by the Arkansas Cooperative Extension Service.</w:t>
      </w:r>
    </w:p>
    <w:p w14:paraId="2B2F8407" w14:textId="77F70852" w:rsidR="00685E97" w:rsidRPr="000E3D3B" w:rsidRDefault="00685E97" w:rsidP="000E3D3B">
      <w:pPr>
        <w:pStyle w:val="xmsonormal"/>
        <w:spacing w:after="200" w:afterAutospacing="0"/>
        <w:rPr>
          <w:rFonts w:ascii="Arial" w:hAnsi="Arial" w:cs="Arial"/>
          <w:bCs/>
          <w:sz w:val="22"/>
          <w:szCs w:val="22"/>
        </w:rPr>
      </w:pPr>
      <w:r w:rsidRPr="000E3D3B">
        <w:rPr>
          <w:rFonts w:ascii="Arial" w:hAnsi="Arial" w:cs="Arial"/>
          <w:bCs/>
          <w:sz w:val="22"/>
          <w:szCs w:val="22"/>
        </w:rPr>
        <w:t>The University of Arkansas at Monticello and the University of Arkansas System Division of Agriculture offer all of their programs to all eligible persons without regard to race, color, sex, gender identity, sexual orientation, national origin, religion, age, disability, marital or veteran status, genetic information, or any other legally protected status, and are Affirmative Action/Equal Opportunity Employers.</w:t>
      </w:r>
    </w:p>
    <w:p w14:paraId="58E8CBB2" w14:textId="77777777" w:rsidR="00685E97" w:rsidRPr="000E3D3B" w:rsidRDefault="00685E97" w:rsidP="000E3D3B">
      <w:pPr>
        <w:pStyle w:val="xmsonormal"/>
        <w:spacing w:after="200" w:afterAutospacing="0"/>
        <w:rPr>
          <w:rFonts w:ascii="Arial" w:hAnsi="Arial" w:cs="Arial"/>
          <w:b/>
          <w:sz w:val="22"/>
          <w:szCs w:val="22"/>
        </w:rPr>
      </w:pPr>
      <w:r w:rsidRPr="000E3D3B">
        <w:rPr>
          <w:rFonts w:ascii="Arial" w:hAnsi="Arial" w:cs="Arial"/>
          <w:b/>
          <w:bCs/>
          <w:sz w:val="22"/>
          <w:szCs w:val="22"/>
        </w:rPr>
        <w:t>About the Division of Agriculture</w:t>
      </w:r>
    </w:p>
    <w:p w14:paraId="75DB4C9E" w14:textId="77777777" w:rsidR="00685E97" w:rsidRPr="000E3D3B" w:rsidRDefault="00685E97" w:rsidP="000E3D3B">
      <w:pPr>
        <w:pStyle w:val="xmsonormal"/>
        <w:spacing w:after="200" w:afterAutospacing="0"/>
        <w:rPr>
          <w:rFonts w:ascii="Arial" w:hAnsi="Arial" w:cs="Arial"/>
          <w:bCs/>
          <w:sz w:val="22"/>
          <w:szCs w:val="22"/>
        </w:rPr>
      </w:pPr>
      <w:r w:rsidRPr="000E3D3B">
        <w:rPr>
          <w:rFonts w:ascii="Arial" w:hAnsi="Arial" w:cs="Arial"/>
          <w:bCs/>
          <w:sz w:val="22"/>
          <w:szCs w:val="22"/>
        </w:rPr>
        <w:t xml:space="preserve">The University of Arkansas System Division of Agriculture’s mission is to strengthen agriculture, communities, and families by connecting trusted research to the adoption of best practices. </w:t>
      </w:r>
      <w:r w:rsidRPr="000E3D3B">
        <w:rPr>
          <w:rFonts w:ascii="Arial" w:hAnsi="Arial" w:cs="Arial"/>
          <w:bCs/>
          <w:sz w:val="22"/>
          <w:szCs w:val="22"/>
        </w:rPr>
        <w:lastRenderedPageBreak/>
        <w:t>Through the Agricultural Experiment Station and the Cooperative Extension Service, the Division of Agriculture conducts research and extension work within the nation’s historic land grant education system.</w:t>
      </w:r>
    </w:p>
    <w:p w14:paraId="79174B3F" w14:textId="77777777" w:rsidR="00685E97" w:rsidRPr="000E3D3B" w:rsidRDefault="00685E97" w:rsidP="000E3D3B">
      <w:pPr>
        <w:pStyle w:val="xmsonormal"/>
        <w:spacing w:after="200" w:afterAutospacing="0"/>
        <w:rPr>
          <w:rFonts w:ascii="Arial" w:hAnsi="Arial" w:cs="Arial"/>
          <w:bCs/>
          <w:sz w:val="22"/>
          <w:szCs w:val="22"/>
        </w:rPr>
      </w:pPr>
      <w:r w:rsidRPr="000E3D3B">
        <w:rPr>
          <w:rFonts w:ascii="Arial" w:hAnsi="Arial" w:cs="Arial"/>
          <w:bCs/>
          <w:sz w:val="22"/>
          <w:szCs w:val="22"/>
        </w:rPr>
        <w:t>The Division of Agriculture is one of 20 entities within the University of Arkansas System. It has offices in all 75 counties in Arkansas and faculty on five system campuses.</w:t>
      </w:r>
    </w:p>
    <w:p w14:paraId="0DAEA7DA" w14:textId="77777777" w:rsidR="00685E97" w:rsidRPr="000E3D3B" w:rsidRDefault="00685E97" w:rsidP="000E3D3B">
      <w:pPr>
        <w:pStyle w:val="xmsonormal"/>
        <w:spacing w:after="200" w:afterAutospacing="0"/>
        <w:rPr>
          <w:rFonts w:ascii="Arial" w:hAnsi="Arial" w:cs="Arial"/>
          <w:bCs/>
          <w:sz w:val="22"/>
          <w:szCs w:val="22"/>
        </w:rPr>
      </w:pPr>
      <w:r w:rsidRPr="000E3D3B">
        <w:rPr>
          <w:rFonts w:ascii="Arial" w:hAnsi="Arial" w:cs="Arial"/>
          <w:bCs/>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79671917" w14:textId="0D56E4F9" w:rsidR="00F476F3" w:rsidRPr="000E3D3B" w:rsidRDefault="00513770" w:rsidP="000E3D3B">
      <w:pPr>
        <w:pStyle w:val="xmsonormal"/>
        <w:shd w:val="clear" w:color="auto" w:fill="FFFFFF"/>
        <w:spacing w:before="0" w:beforeAutospacing="0" w:after="200" w:afterAutospacing="0"/>
        <w:jc w:val="center"/>
        <w:rPr>
          <w:rFonts w:ascii="Arial" w:hAnsi="Arial" w:cs="Arial"/>
          <w:color w:val="000000" w:themeColor="text1"/>
          <w:sz w:val="22"/>
          <w:szCs w:val="22"/>
        </w:rPr>
      </w:pPr>
      <w:r w:rsidRPr="000E3D3B">
        <w:rPr>
          <w:rFonts w:ascii="Arial" w:hAnsi="Arial" w:cs="Arial"/>
          <w:color w:val="000000" w:themeColor="text1"/>
          <w:sz w:val="22"/>
          <w:szCs w:val="22"/>
        </w:rPr>
        <w:t># # #</w:t>
      </w:r>
    </w:p>
    <w:p w14:paraId="599ADFA6" w14:textId="2582D02D" w:rsidR="00F96315" w:rsidRPr="000E3D3B" w:rsidRDefault="00F96315" w:rsidP="000E3D3B">
      <w:pPr>
        <w:pStyle w:val="xmsonormal"/>
        <w:shd w:val="clear" w:color="auto" w:fill="FFFFFF"/>
        <w:spacing w:before="0" w:beforeAutospacing="0" w:after="200" w:afterAutospacing="0"/>
        <w:jc w:val="center"/>
        <w:rPr>
          <w:rFonts w:ascii="Arial" w:hAnsi="Arial" w:cs="Arial"/>
          <w:color w:val="000000" w:themeColor="text1"/>
          <w:sz w:val="22"/>
          <w:szCs w:val="22"/>
        </w:rPr>
      </w:pPr>
    </w:p>
    <w:p w14:paraId="26792544" w14:textId="10977028" w:rsidR="00F96315" w:rsidRPr="000E3D3B" w:rsidRDefault="00F96315" w:rsidP="000E3D3B">
      <w:pPr>
        <w:pStyle w:val="xmsonormal"/>
        <w:shd w:val="clear" w:color="auto" w:fill="FFFFFF"/>
        <w:spacing w:before="0" w:beforeAutospacing="0" w:after="200" w:afterAutospacing="0"/>
        <w:jc w:val="center"/>
        <w:rPr>
          <w:rFonts w:ascii="Arial" w:hAnsi="Arial" w:cs="Arial"/>
          <w:color w:val="000000" w:themeColor="text1"/>
          <w:sz w:val="22"/>
          <w:szCs w:val="22"/>
        </w:rPr>
      </w:pPr>
    </w:p>
    <w:p w14:paraId="1CB668D4" w14:textId="77777777" w:rsidR="00F96315" w:rsidRPr="000E3D3B" w:rsidRDefault="00F96315" w:rsidP="000E3D3B">
      <w:pPr>
        <w:pStyle w:val="xmsonormal"/>
        <w:shd w:val="clear" w:color="auto" w:fill="FFFFFF"/>
        <w:spacing w:before="0" w:beforeAutospacing="0" w:after="200" w:afterAutospacing="0"/>
        <w:jc w:val="center"/>
        <w:rPr>
          <w:rFonts w:ascii="Arial" w:hAnsi="Arial" w:cs="Arial"/>
          <w:color w:val="000000" w:themeColor="text1"/>
          <w:sz w:val="22"/>
          <w:szCs w:val="22"/>
        </w:rPr>
      </w:pPr>
    </w:p>
    <w:p w14:paraId="727A47EC" w14:textId="77777777" w:rsidR="00641DF4" w:rsidRPr="000E3D3B" w:rsidRDefault="00641DF4">
      <w:pPr>
        <w:pStyle w:val="xmsonormal"/>
        <w:shd w:val="clear" w:color="auto" w:fill="FFFFFF"/>
        <w:spacing w:before="0" w:beforeAutospacing="0" w:after="200" w:afterAutospacing="0"/>
        <w:jc w:val="center"/>
        <w:rPr>
          <w:rFonts w:ascii="Arial" w:hAnsi="Arial" w:cs="Arial"/>
          <w:color w:val="000000" w:themeColor="text1"/>
          <w:sz w:val="22"/>
          <w:szCs w:val="22"/>
        </w:rPr>
      </w:pPr>
    </w:p>
    <w:sectPr w:rsidR="00641DF4" w:rsidRPr="000E3D3B" w:rsidSect="00874CC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6C384" w14:textId="77777777" w:rsidR="00124B7C" w:rsidRDefault="00124B7C" w:rsidP="006E006D">
      <w:r>
        <w:separator/>
      </w:r>
    </w:p>
  </w:endnote>
  <w:endnote w:type="continuationSeparator" w:id="0">
    <w:p w14:paraId="1B744537" w14:textId="77777777" w:rsidR="00124B7C" w:rsidRDefault="00124B7C" w:rsidP="006E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88F9E" w14:textId="77777777" w:rsidR="00124B7C" w:rsidRDefault="00124B7C" w:rsidP="006E006D">
      <w:r>
        <w:separator/>
      </w:r>
    </w:p>
  </w:footnote>
  <w:footnote w:type="continuationSeparator" w:id="0">
    <w:p w14:paraId="6B1FC733" w14:textId="77777777" w:rsidR="00124B7C" w:rsidRDefault="00124B7C" w:rsidP="006E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F2281" w14:textId="46B9F7F4" w:rsidR="00594ABC" w:rsidRDefault="00594ABC" w:rsidP="00594ABC">
    <w:pPr>
      <w:pStyle w:val="Header"/>
    </w:pPr>
    <w:r>
      <w:rPr>
        <w:noProof/>
      </w:rPr>
      <w:drawing>
        <wp:inline distT="0" distB="0" distL="0" distR="0" wp14:anchorId="7966CE44" wp14:editId="00A9131A">
          <wp:extent cx="2273643" cy="72703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6215" cy="740644"/>
                  </a:xfrm>
                  <a:prstGeom prst="rect">
                    <a:avLst/>
                  </a:prstGeom>
                </pic:spPr>
              </pic:pic>
            </a:graphicData>
          </a:graphic>
        </wp:inline>
      </w:drawing>
    </w:r>
    <w:r>
      <w:tab/>
    </w:r>
    <w:r>
      <w:tab/>
    </w:r>
    <w:r>
      <w:rPr>
        <w:noProof/>
      </w:rPr>
      <w:drawing>
        <wp:inline distT="0" distB="0" distL="0" distR="0" wp14:anchorId="4DEAD2EB" wp14:editId="46DB712F">
          <wp:extent cx="2216665" cy="645916"/>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59582" cy="658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46027D"/>
    <w:multiLevelType w:val="hybridMultilevel"/>
    <w:tmpl w:val="4BCC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tDQ1Nzcys7AwtjBS0lEKTi0uzszPAykwqQUAAodMkywAAAA="/>
  </w:docVars>
  <w:rsids>
    <w:rsidRoot w:val="00F476F3"/>
    <w:rsid w:val="00013927"/>
    <w:rsid w:val="00016EC7"/>
    <w:rsid w:val="0004302D"/>
    <w:rsid w:val="00056F00"/>
    <w:rsid w:val="000913DE"/>
    <w:rsid w:val="000921CA"/>
    <w:rsid w:val="000A5220"/>
    <w:rsid w:val="000D108C"/>
    <w:rsid w:val="000E3D3B"/>
    <w:rsid w:val="00116B60"/>
    <w:rsid w:val="00124B7C"/>
    <w:rsid w:val="00130BFB"/>
    <w:rsid w:val="001519AE"/>
    <w:rsid w:val="0017427B"/>
    <w:rsid w:val="001A6898"/>
    <w:rsid w:val="001B5157"/>
    <w:rsid w:val="001B6E74"/>
    <w:rsid w:val="001D74C9"/>
    <w:rsid w:val="00211619"/>
    <w:rsid w:val="00212BA2"/>
    <w:rsid w:val="00235D7F"/>
    <w:rsid w:val="00264E5A"/>
    <w:rsid w:val="002C5165"/>
    <w:rsid w:val="002D7A7E"/>
    <w:rsid w:val="002E134F"/>
    <w:rsid w:val="002E4F10"/>
    <w:rsid w:val="00302D04"/>
    <w:rsid w:val="003042DA"/>
    <w:rsid w:val="00331E14"/>
    <w:rsid w:val="00333F6A"/>
    <w:rsid w:val="00397329"/>
    <w:rsid w:val="003B54F1"/>
    <w:rsid w:val="003E6EE6"/>
    <w:rsid w:val="003F1EF5"/>
    <w:rsid w:val="003F2EE1"/>
    <w:rsid w:val="00403615"/>
    <w:rsid w:val="00406CC3"/>
    <w:rsid w:val="00513770"/>
    <w:rsid w:val="0053243A"/>
    <w:rsid w:val="00537E56"/>
    <w:rsid w:val="00541A04"/>
    <w:rsid w:val="0054370D"/>
    <w:rsid w:val="0054744C"/>
    <w:rsid w:val="00587822"/>
    <w:rsid w:val="00594ABC"/>
    <w:rsid w:val="005A7AB0"/>
    <w:rsid w:val="005C3AC0"/>
    <w:rsid w:val="005D3D02"/>
    <w:rsid w:val="00602946"/>
    <w:rsid w:val="0063235D"/>
    <w:rsid w:val="0064026F"/>
    <w:rsid w:val="00641DF4"/>
    <w:rsid w:val="00661A0B"/>
    <w:rsid w:val="00685E97"/>
    <w:rsid w:val="006A5A65"/>
    <w:rsid w:val="006A6525"/>
    <w:rsid w:val="006B1454"/>
    <w:rsid w:val="006E006D"/>
    <w:rsid w:val="00707A88"/>
    <w:rsid w:val="00717160"/>
    <w:rsid w:val="00754F42"/>
    <w:rsid w:val="00756CDF"/>
    <w:rsid w:val="00770449"/>
    <w:rsid w:val="007B1B30"/>
    <w:rsid w:val="007C318F"/>
    <w:rsid w:val="007C7F76"/>
    <w:rsid w:val="007D040C"/>
    <w:rsid w:val="00814A26"/>
    <w:rsid w:val="00842CDF"/>
    <w:rsid w:val="00850781"/>
    <w:rsid w:val="00852B8A"/>
    <w:rsid w:val="00874CC8"/>
    <w:rsid w:val="008A217C"/>
    <w:rsid w:val="008C18D1"/>
    <w:rsid w:val="008F19A0"/>
    <w:rsid w:val="00937685"/>
    <w:rsid w:val="009856B3"/>
    <w:rsid w:val="00992640"/>
    <w:rsid w:val="00993AAB"/>
    <w:rsid w:val="009A212D"/>
    <w:rsid w:val="009C1A5E"/>
    <w:rsid w:val="00A11C83"/>
    <w:rsid w:val="00A376E3"/>
    <w:rsid w:val="00A44C7F"/>
    <w:rsid w:val="00A559F3"/>
    <w:rsid w:val="00A879CE"/>
    <w:rsid w:val="00AB025B"/>
    <w:rsid w:val="00B10A90"/>
    <w:rsid w:val="00B257AC"/>
    <w:rsid w:val="00B4194F"/>
    <w:rsid w:val="00B529C4"/>
    <w:rsid w:val="00B72A55"/>
    <w:rsid w:val="00B756DC"/>
    <w:rsid w:val="00BC732A"/>
    <w:rsid w:val="00BD054D"/>
    <w:rsid w:val="00C12219"/>
    <w:rsid w:val="00C13B94"/>
    <w:rsid w:val="00C30A92"/>
    <w:rsid w:val="00C538F1"/>
    <w:rsid w:val="00C634FE"/>
    <w:rsid w:val="00CE520A"/>
    <w:rsid w:val="00CE6E13"/>
    <w:rsid w:val="00D008DB"/>
    <w:rsid w:val="00D12D71"/>
    <w:rsid w:val="00D13444"/>
    <w:rsid w:val="00D258C7"/>
    <w:rsid w:val="00D6466C"/>
    <w:rsid w:val="00D67594"/>
    <w:rsid w:val="00D7250F"/>
    <w:rsid w:val="00D85DED"/>
    <w:rsid w:val="00D94160"/>
    <w:rsid w:val="00DA0220"/>
    <w:rsid w:val="00DA2E7B"/>
    <w:rsid w:val="00E051FB"/>
    <w:rsid w:val="00E44B69"/>
    <w:rsid w:val="00E655D9"/>
    <w:rsid w:val="00E92BD7"/>
    <w:rsid w:val="00F25C66"/>
    <w:rsid w:val="00F476F3"/>
    <w:rsid w:val="00F710D2"/>
    <w:rsid w:val="00F96315"/>
    <w:rsid w:val="00F96E41"/>
    <w:rsid w:val="00FC2EB1"/>
    <w:rsid w:val="00FC53FC"/>
    <w:rsid w:val="00FE1718"/>
    <w:rsid w:val="00FE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15765"/>
  <w15:chartTrackingRefBased/>
  <w15:docId w15:val="{9525C43E-8906-7746-B313-F667DDF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31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customStyle="1" w:styleId="UnresolvedMention1">
    <w:name w:val="Unresolved Mention1"/>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styleId="Revision">
    <w:name w:val="Revision"/>
    <w:hidden/>
    <w:uiPriority w:val="99"/>
    <w:semiHidden/>
    <w:rsid w:val="006E006D"/>
    <w:rPr>
      <w:rFonts w:ascii="Times New Roman" w:eastAsia="Times New Roman" w:hAnsi="Times New Roman" w:cs="Times New Roman"/>
    </w:rPr>
  </w:style>
  <w:style w:type="paragraph" w:styleId="Header">
    <w:name w:val="header"/>
    <w:basedOn w:val="Normal"/>
    <w:link w:val="HeaderChar"/>
    <w:uiPriority w:val="99"/>
    <w:unhideWhenUsed/>
    <w:rsid w:val="006E006D"/>
    <w:pPr>
      <w:tabs>
        <w:tab w:val="center" w:pos="4680"/>
        <w:tab w:val="right" w:pos="9360"/>
      </w:tabs>
    </w:pPr>
  </w:style>
  <w:style w:type="character" w:customStyle="1" w:styleId="HeaderChar">
    <w:name w:val="Header Char"/>
    <w:basedOn w:val="DefaultParagraphFont"/>
    <w:link w:val="Header"/>
    <w:uiPriority w:val="99"/>
    <w:rsid w:val="006E006D"/>
    <w:rPr>
      <w:rFonts w:ascii="Times New Roman" w:eastAsia="Times New Roman" w:hAnsi="Times New Roman" w:cs="Times New Roman"/>
    </w:rPr>
  </w:style>
  <w:style w:type="paragraph" w:styleId="Footer">
    <w:name w:val="footer"/>
    <w:basedOn w:val="Normal"/>
    <w:link w:val="FooterChar"/>
    <w:uiPriority w:val="99"/>
    <w:unhideWhenUsed/>
    <w:rsid w:val="006E006D"/>
    <w:pPr>
      <w:tabs>
        <w:tab w:val="center" w:pos="4680"/>
        <w:tab w:val="right" w:pos="9360"/>
      </w:tabs>
    </w:pPr>
  </w:style>
  <w:style w:type="character" w:customStyle="1" w:styleId="FooterChar">
    <w:name w:val="Footer Char"/>
    <w:basedOn w:val="DefaultParagraphFont"/>
    <w:link w:val="Footer"/>
    <w:uiPriority w:val="99"/>
    <w:rsid w:val="006E006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93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77737">
      <w:bodyDiv w:val="1"/>
      <w:marLeft w:val="0"/>
      <w:marRight w:val="0"/>
      <w:marTop w:val="0"/>
      <w:marBottom w:val="0"/>
      <w:divBdr>
        <w:top w:val="none" w:sz="0" w:space="0" w:color="auto"/>
        <w:left w:val="none" w:sz="0" w:space="0" w:color="auto"/>
        <w:bottom w:val="none" w:sz="0" w:space="0" w:color="auto"/>
        <w:right w:val="none" w:sz="0" w:space="0" w:color="auto"/>
      </w:divBdr>
    </w:div>
    <w:div w:id="217787438">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70372800">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75179460">
      <w:bodyDiv w:val="1"/>
      <w:marLeft w:val="0"/>
      <w:marRight w:val="0"/>
      <w:marTop w:val="0"/>
      <w:marBottom w:val="0"/>
      <w:divBdr>
        <w:top w:val="none" w:sz="0" w:space="0" w:color="auto"/>
        <w:left w:val="none" w:sz="0" w:space="0" w:color="auto"/>
        <w:bottom w:val="none" w:sz="0" w:space="0" w:color="auto"/>
        <w:right w:val="none" w:sz="0" w:space="0" w:color="auto"/>
      </w:divBdr>
    </w:div>
    <w:div w:id="1228685380">
      <w:bodyDiv w:val="1"/>
      <w:marLeft w:val="0"/>
      <w:marRight w:val="0"/>
      <w:marTop w:val="0"/>
      <w:marBottom w:val="0"/>
      <w:divBdr>
        <w:top w:val="none" w:sz="0" w:space="0" w:color="auto"/>
        <w:left w:val="none" w:sz="0" w:space="0" w:color="auto"/>
        <w:bottom w:val="none" w:sz="0" w:space="0" w:color="auto"/>
        <w:right w:val="none" w:sz="0" w:space="0" w:color="auto"/>
      </w:divBdr>
    </w:div>
    <w:div w:id="1270548994">
      <w:bodyDiv w:val="1"/>
      <w:marLeft w:val="0"/>
      <w:marRight w:val="0"/>
      <w:marTop w:val="0"/>
      <w:marBottom w:val="0"/>
      <w:divBdr>
        <w:top w:val="none" w:sz="0" w:space="0" w:color="auto"/>
        <w:left w:val="none" w:sz="0" w:space="0" w:color="auto"/>
        <w:bottom w:val="none" w:sz="0" w:space="0" w:color="auto"/>
        <w:right w:val="none" w:sz="0" w:space="0" w:color="auto"/>
      </w:divBdr>
      <w:divsChild>
        <w:div w:id="1096705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3801148">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66835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gels@uaex.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lic.kr/p/2mjA2gJ" TargetMode="External"/><Relationship Id="rId4" Type="http://schemas.openxmlformats.org/officeDocument/2006/relationships/settings" Target="settings.xml"/><Relationship Id="rId9" Type="http://schemas.openxmlformats.org/officeDocument/2006/relationships/hyperlink" Target="https://twitter.com/UAM_CFAN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B7125-EF9A-4821-AAD2-0D75F0BF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6182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Miller</dc:creator>
  <cp:keywords/>
  <dc:description/>
  <cp:lastModifiedBy>Ryan McGeeney</cp:lastModifiedBy>
  <cp:revision>4</cp:revision>
  <dcterms:created xsi:type="dcterms:W3CDTF">2021-08-27T18:23:00Z</dcterms:created>
  <dcterms:modified xsi:type="dcterms:W3CDTF">2021-08-27T18:25:00Z</dcterms:modified>
  <cp:category>Agricultural science news</cp:category>
</cp:coreProperties>
</file>