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4E2E2" w14:textId="77777777" w:rsidR="00D863B9" w:rsidRPr="00324DBF" w:rsidRDefault="00D863B9" w:rsidP="00D863B9">
      <w:pPr>
        <w:rPr>
          <w:rFonts w:asciiTheme="minorHAnsi" w:hAnsiTheme="minorHAnsi" w:cstheme="minorHAnsi"/>
          <w:b/>
          <w:color w:val="000000" w:themeColor="text1"/>
          <w:sz w:val="22"/>
          <w:szCs w:val="22"/>
        </w:rPr>
      </w:pPr>
    </w:p>
    <w:p w14:paraId="03A0CB33" w14:textId="2E21E065" w:rsidR="00D863B9" w:rsidRPr="004F4724" w:rsidRDefault="004F4724" w:rsidP="00D863B9">
      <w:pPr>
        <w:tabs>
          <w:tab w:val="left" w:pos="3150"/>
          <w:tab w:val="left" w:pos="5400"/>
          <w:tab w:val="left" w:pos="7200"/>
        </w:tabs>
        <w:rPr>
          <w:rFonts w:asciiTheme="majorHAnsi" w:hAnsiTheme="majorHAnsi" w:cstheme="majorHAnsi"/>
          <w:b/>
          <w:bCs/>
          <w:sz w:val="18"/>
          <w:szCs w:val="18"/>
        </w:rPr>
      </w:pPr>
      <w:r w:rsidRPr="004F4724">
        <w:rPr>
          <w:rFonts w:asciiTheme="minorHAnsi" w:hAnsiTheme="minorHAnsi" w:cstheme="minorHAnsi"/>
          <w:b/>
          <w:bCs/>
          <w:sz w:val="20"/>
          <w:szCs w:val="20"/>
        </w:rPr>
        <w:t>MEDIA CONTACTS</w:t>
      </w:r>
      <w:r>
        <w:rPr>
          <w:rFonts w:asciiTheme="minorHAnsi" w:hAnsiTheme="minorHAnsi" w:cstheme="minorHAnsi"/>
          <w:b/>
          <w:bCs/>
          <w:sz w:val="20"/>
          <w:szCs w:val="20"/>
        </w:rPr>
        <w:t>:</w:t>
      </w:r>
      <w:r w:rsidR="00D863B9" w:rsidRPr="004F4724">
        <w:rPr>
          <w:rFonts w:asciiTheme="minorHAnsi" w:hAnsiTheme="minorHAnsi" w:cstheme="minorHAnsi"/>
          <w:b/>
          <w:bCs/>
          <w:sz w:val="20"/>
          <w:szCs w:val="20"/>
        </w:rPr>
        <w:br/>
      </w:r>
    </w:p>
    <w:p w14:paraId="5A72C7DE" w14:textId="207B53D9" w:rsidR="004F4724" w:rsidRPr="004F4724" w:rsidRDefault="004F4724" w:rsidP="004F4724">
      <w:pPr>
        <w:rPr>
          <w:rFonts w:asciiTheme="majorHAnsi" w:hAnsiTheme="majorHAnsi" w:cstheme="majorHAnsi"/>
          <w:sz w:val="18"/>
          <w:szCs w:val="18"/>
        </w:rPr>
      </w:pPr>
      <w:r w:rsidRPr="004F4724">
        <w:rPr>
          <w:rFonts w:asciiTheme="majorHAnsi" w:hAnsiTheme="majorHAnsi" w:cstheme="majorHAnsi"/>
          <w:sz w:val="18"/>
          <w:szCs w:val="18"/>
        </w:rPr>
        <w:t>Mary Hightower |  Chief Communications Officer</w:t>
      </w:r>
      <w:r w:rsidRPr="004F4724">
        <w:rPr>
          <w:rFonts w:asciiTheme="majorHAnsi" w:hAnsiTheme="majorHAnsi" w:cstheme="majorHAnsi"/>
          <w:sz w:val="18"/>
          <w:szCs w:val="18"/>
        </w:rPr>
        <w:br/>
      </w:r>
      <w:r w:rsidRPr="004F4724">
        <w:rPr>
          <w:rFonts w:asciiTheme="minorHAnsi" w:hAnsiTheme="minorHAnsi" w:cstheme="minorHAnsi"/>
          <w:sz w:val="18"/>
          <w:szCs w:val="18"/>
        </w:rPr>
        <w:t>UNIVERSITY OF ARKANSAS SYSTEM DIVISION OF AGRICULTURE</w:t>
      </w:r>
      <w:r w:rsidRPr="004F4724">
        <w:rPr>
          <w:rFonts w:asciiTheme="majorHAnsi" w:hAnsiTheme="majorHAnsi" w:cstheme="majorHAnsi"/>
          <w:sz w:val="18"/>
          <w:szCs w:val="18"/>
        </w:rPr>
        <w:br/>
      </w:r>
      <w:hyperlink r:id="rId7" w:tooltip="mailto:mhightower@uada.edu" w:history="1">
        <w:r w:rsidRPr="004F4724">
          <w:rPr>
            <w:rStyle w:val="Hyperlink"/>
            <w:rFonts w:asciiTheme="majorHAnsi" w:hAnsiTheme="majorHAnsi" w:cstheme="majorHAnsi"/>
            <w:color w:val="0563C1"/>
            <w:sz w:val="18"/>
            <w:szCs w:val="18"/>
          </w:rPr>
          <w:t>mhightower@uada.edu</w:t>
        </w:r>
      </w:hyperlink>
      <w:r w:rsidRPr="004F4724">
        <w:rPr>
          <w:rFonts w:asciiTheme="majorHAnsi" w:hAnsiTheme="majorHAnsi" w:cstheme="majorHAnsi"/>
          <w:sz w:val="18"/>
          <w:szCs w:val="18"/>
        </w:rPr>
        <w:t xml:space="preserve">  |  </w:t>
      </w:r>
      <w:r w:rsidRPr="004F4724">
        <w:rPr>
          <w:rFonts w:asciiTheme="majorHAnsi" w:hAnsiTheme="majorHAnsi" w:cstheme="majorHAnsi"/>
          <w:color w:val="000000"/>
          <w:sz w:val="18"/>
          <w:szCs w:val="18"/>
        </w:rPr>
        <w:t>501-671-2006  |  @AgInArk on Twitter</w:t>
      </w:r>
    </w:p>
    <w:p w14:paraId="172006CD" w14:textId="4BBD097D" w:rsidR="004F4724" w:rsidRPr="004F4724" w:rsidRDefault="004F4724" w:rsidP="00D863B9">
      <w:pPr>
        <w:tabs>
          <w:tab w:val="left" w:pos="3150"/>
          <w:tab w:val="left" w:pos="5400"/>
          <w:tab w:val="left" w:pos="7200"/>
        </w:tabs>
        <w:rPr>
          <w:rFonts w:asciiTheme="majorHAnsi" w:hAnsiTheme="majorHAnsi" w:cstheme="majorHAnsi"/>
          <w:sz w:val="18"/>
          <w:szCs w:val="18"/>
        </w:rPr>
      </w:pPr>
    </w:p>
    <w:p w14:paraId="4AA027DD" w14:textId="31456FB2" w:rsidR="00D863B9" w:rsidRPr="004F4724" w:rsidRDefault="00D863B9" w:rsidP="00D863B9">
      <w:pPr>
        <w:tabs>
          <w:tab w:val="left" w:pos="3150"/>
          <w:tab w:val="left" w:pos="5400"/>
          <w:tab w:val="left" w:pos="7200"/>
        </w:tabs>
        <w:rPr>
          <w:rFonts w:asciiTheme="majorHAnsi" w:hAnsiTheme="majorHAnsi" w:cstheme="majorHAnsi"/>
          <w:sz w:val="18"/>
          <w:szCs w:val="18"/>
        </w:rPr>
      </w:pPr>
      <w:r w:rsidRPr="004F4724">
        <w:rPr>
          <w:rFonts w:asciiTheme="majorHAnsi" w:hAnsiTheme="majorHAnsi" w:cstheme="majorHAnsi"/>
          <w:sz w:val="18"/>
          <w:szCs w:val="18"/>
        </w:rPr>
        <w:t>Lon Tegels</w:t>
      </w:r>
      <w:r w:rsidR="004F4724">
        <w:rPr>
          <w:rFonts w:asciiTheme="majorHAnsi" w:hAnsiTheme="majorHAnsi" w:cstheme="majorHAnsi"/>
          <w:sz w:val="18"/>
          <w:szCs w:val="18"/>
        </w:rPr>
        <w:t xml:space="preserve">  |  Director of Communications</w:t>
      </w:r>
    </w:p>
    <w:p w14:paraId="5357224D" w14:textId="6162716B" w:rsidR="004F4724" w:rsidRPr="004F4724" w:rsidRDefault="004F4724" w:rsidP="004F4724">
      <w:pPr>
        <w:tabs>
          <w:tab w:val="left" w:pos="3150"/>
          <w:tab w:val="left" w:pos="5400"/>
          <w:tab w:val="left" w:pos="7200"/>
        </w:tabs>
        <w:rPr>
          <w:rFonts w:asciiTheme="majorHAnsi" w:hAnsiTheme="majorHAnsi" w:cstheme="majorHAnsi"/>
          <w:sz w:val="18"/>
          <w:szCs w:val="18"/>
        </w:rPr>
      </w:pPr>
      <w:r w:rsidRPr="004F4724">
        <w:rPr>
          <w:rFonts w:asciiTheme="minorHAnsi" w:hAnsiTheme="minorHAnsi" w:cstheme="minorHAnsi"/>
          <w:sz w:val="18"/>
          <w:szCs w:val="18"/>
        </w:rPr>
        <w:t>UAM COLLEGE OF FORESTRY, AGRICULTURE AND NATURAL RESOURCES</w:t>
      </w:r>
      <w:r w:rsidRPr="004F4724">
        <w:rPr>
          <w:rFonts w:asciiTheme="majorHAnsi" w:hAnsiTheme="majorHAnsi" w:cstheme="majorHAnsi"/>
          <w:sz w:val="18"/>
          <w:szCs w:val="18"/>
        </w:rPr>
        <w:br/>
      </w:r>
      <w:hyperlink r:id="rId8" w:history="1">
        <w:r w:rsidRPr="004F4724">
          <w:rPr>
            <w:rStyle w:val="Hyperlink"/>
            <w:rFonts w:asciiTheme="majorHAnsi" w:hAnsiTheme="majorHAnsi" w:cstheme="majorHAnsi"/>
            <w:sz w:val="18"/>
            <w:szCs w:val="18"/>
          </w:rPr>
          <w:t>tegels@uaex.edu</w:t>
        </w:r>
      </w:hyperlink>
      <w:r w:rsidRPr="004F4724">
        <w:rPr>
          <w:rFonts w:asciiTheme="majorHAnsi" w:hAnsiTheme="majorHAnsi" w:cstheme="majorHAnsi"/>
          <w:sz w:val="18"/>
          <w:szCs w:val="18"/>
        </w:rPr>
        <w:t xml:space="preserve">  |  870-460-1852  |  @UAM_CFANR on Twitter </w:t>
      </w:r>
    </w:p>
    <w:p w14:paraId="7D2615EF" w14:textId="50CBB3D8" w:rsidR="00D863B9" w:rsidRPr="004F4724" w:rsidRDefault="00D863B9" w:rsidP="00D863B9">
      <w:pPr>
        <w:rPr>
          <w:rFonts w:asciiTheme="majorHAnsi" w:hAnsiTheme="majorHAnsi" w:cstheme="majorHAnsi"/>
          <w:sz w:val="18"/>
          <w:szCs w:val="18"/>
        </w:rPr>
      </w:pPr>
    </w:p>
    <w:p w14:paraId="6F5BF10A" w14:textId="3F0FECBF" w:rsidR="004F4724" w:rsidRPr="004F4724" w:rsidRDefault="004F4724" w:rsidP="004F4724">
      <w:pPr>
        <w:tabs>
          <w:tab w:val="left" w:pos="3150"/>
          <w:tab w:val="left" w:pos="5400"/>
          <w:tab w:val="left" w:pos="7200"/>
        </w:tabs>
        <w:rPr>
          <w:rFonts w:asciiTheme="majorHAnsi" w:hAnsiTheme="majorHAnsi" w:cstheme="majorHAnsi"/>
          <w:sz w:val="18"/>
          <w:szCs w:val="18"/>
        </w:rPr>
      </w:pPr>
      <w:r>
        <w:rPr>
          <w:rFonts w:asciiTheme="majorHAnsi" w:hAnsiTheme="majorHAnsi" w:cstheme="majorHAnsi"/>
          <w:sz w:val="18"/>
          <w:szCs w:val="18"/>
        </w:rPr>
        <w:t>Ember Davis |  Director of Marketing and Public Relations</w:t>
      </w:r>
    </w:p>
    <w:p w14:paraId="353AFC34" w14:textId="58D8BA2A" w:rsidR="004F4724" w:rsidRPr="004F4724" w:rsidRDefault="004F4724" w:rsidP="004F4724">
      <w:pPr>
        <w:tabs>
          <w:tab w:val="left" w:pos="3150"/>
          <w:tab w:val="left" w:pos="5400"/>
          <w:tab w:val="left" w:pos="7200"/>
        </w:tabs>
        <w:rPr>
          <w:rFonts w:asciiTheme="majorHAnsi" w:hAnsiTheme="majorHAnsi" w:cstheme="majorHAnsi"/>
          <w:sz w:val="18"/>
          <w:szCs w:val="18"/>
        </w:rPr>
      </w:pPr>
      <w:r w:rsidRPr="004F4724">
        <w:rPr>
          <w:rFonts w:asciiTheme="minorHAnsi" w:hAnsiTheme="minorHAnsi" w:cstheme="minorHAnsi"/>
          <w:sz w:val="18"/>
          <w:szCs w:val="18"/>
        </w:rPr>
        <w:t xml:space="preserve">UAM – </w:t>
      </w:r>
      <w:r>
        <w:rPr>
          <w:rFonts w:asciiTheme="minorHAnsi" w:hAnsiTheme="minorHAnsi" w:cstheme="minorHAnsi"/>
          <w:sz w:val="18"/>
          <w:szCs w:val="18"/>
        </w:rPr>
        <w:t xml:space="preserve">THE </w:t>
      </w:r>
      <w:r w:rsidRPr="004F4724">
        <w:rPr>
          <w:rFonts w:asciiTheme="minorHAnsi" w:hAnsiTheme="minorHAnsi" w:cstheme="minorHAnsi"/>
          <w:sz w:val="18"/>
          <w:szCs w:val="18"/>
        </w:rPr>
        <w:t>UNIVERSITY OF ARKANSAS AT MONTICELLO</w:t>
      </w:r>
      <w:r>
        <w:rPr>
          <w:rFonts w:asciiTheme="majorHAnsi" w:hAnsiTheme="majorHAnsi" w:cstheme="majorHAnsi"/>
          <w:sz w:val="18"/>
          <w:szCs w:val="18"/>
        </w:rPr>
        <w:br/>
      </w:r>
      <w:hyperlink r:id="rId9" w:history="1">
        <w:r w:rsidRPr="00BF1C0B">
          <w:rPr>
            <w:rStyle w:val="Hyperlink"/>
            <w:rFonts w:asciiTheme="majorHAnsi" w:hAnsiTheme="majorHAnsi" w:cstheme="majorHAnsi"/>
            <w:sz w:val="18"/>
            <w:szCs w:val="18"/>
          </w:rPr>
          <w:t>davisel@uamont.edu</w:t>
        </w:r>
      </w:hyperlink>
      <w:r w:rsidRPr="004F4724">
        <w:rPr>
          <w:rFonts w:asciiTheme="majorHAnsi" w:hAnsiTheme="majorHAnsi" w:cstheme="majorHAnsi"/>
          <w:sz w:val="18"/>
          <w:szCs w:val="18"/>
        </w:rPr>
        <w:t xml:space="preserve">  |  870-460-1</w:t>
      </w:r>
      <w:r>
        <w:rPr>
          <w:rFonts w:asciiTheme="majorHAnsi" w:hAnsiTheme="majorHAnsi" w:cstheme="majorHAnsi"/>
          <w:sz w:val="18"/>
          <w:szCs w:val="18"/>
        </w:rPr>
        <w:t>274</w:t>
      </w:r>
      <w:r w:rsidRPr="004F4724">
        <w:rPr>
          <w:rFonts w:asciiTheme="majorHAnsi" w:hAnsiTheme="majorHAnsi" w:cstheme="majorHAnsi"/>
          <w:sz w:val="18"/>
          <w:szCs w:val="18"/>
        </w:rPr>
        <w:t xml:space="preserve">  |  @UAM</w:t>
      </w:r>
      <w:r>
        <w:rPr>
          <w:rFonts w:asciiTheme="majorHAnsi" w:hAnsiTheme="majorHAnsi" w:cstheme="majorHAnsi"/>
          <w:sz w:val="18"/>
          <w:szCs w:val="18"/>
        </w:rPr>
        <w:t>onticello</w:t>
      </w:r>
      <w:r w:rsidRPr="004F4724">
        <w:rPr>
          <w:rFonts w:asciiTheme="majorHAnsi" w:hAnsiTheme="majorHAnsi" w:cstheme="majorHAnsi"/>
          <w:sz w:val="18"/>
          <w:szCs w:val="18"/>
        </w:rPr>
        <w:t xml:space="preserve"> on Twitter </w:t>
      </w:r>
    </w:p>
    <w:p w14:paraId="39246B0F" w14:textId="77777777" w:rsidR="00D863B9" w:rsidRPr="004F4724" w:rsidRDefault="00D863B9" w:rsidP="00D863B9">
      <w:pPr>
        <w:rPr>
          <w:rFonts w:asciiTheme="majorHAnsi" w:hAnsiTheme="majorHAnsi" w:cstheme="majorHAnsi"/>
          <w:sz w:val="18"/>
          <w:szCs w:val="18"/>
        </w:rPr>
      </w:pPr>
    </w:p>
    <w:p w14:paraId="0246CE1E" w14:textId="77777777"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color w:val="000000"/>
          <w:sz w:val="22"/>
          <w:szCs w:val="22"/>
        </w:rPr>
        <w:br/>
        <w:t>April 29, 2021</w:t>
      </w:r>
    </w:p>
    <w:p w14:paraId="715DFAF6" w14:textId="77777777"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color w:val="000000"/>
          <w:sz w:val="22"/>
          <w:szCs w:val="22"/>
        </w:rPr>
        <w:t> </w:t>
      </w:r>
    </w:p>
    <w:p w14:paraId="3D7193B3" w14:textId="3A321733" w:rsidR="00383C97" w:rsidRPr="003A381D" w:rsidRDefault="00383C97" w:rsidP="00383C97">
      <w:pPr>
        <w:pStyle w:val="NormalWeb"/>
        <w:spacing w:before="0" w:beforeAutospacing="0" w:after="0" w:afterAutospacing="0"/>
        <w:rPr>
          <w:rFonts w:ascii="Arial" w:hAnsi="Arial" w:cs="Arial"/>
          <w:sz w:val="22"/>
          <w:szCs w:val="22"/>
        </w:rPr>
      </w:pPr>
      <w:r w:rsidRPr="003A381D">
        <w:rPr>
          <w:rStyle w:val="Strong"/>
          <w:rFonts w:ascii="Arial" w:hAnsi="Arial" w:cs="Arial"/>
          <w:color w:val="000000"/>
          <w:sz w:val="22"/>
          <w:szCs w:val="22"/>
        </w:rPr>
        <w:t xml:space="preserve">UA </w:t>
      </w:r>
      <w:r w:rsidR="003A381D">
        <w:rPr>
          <w:rStyle w:val="Strong"/>
          <w:rFonts w:ascii="Arial" w:hAnsi="Arial" w:cs="Arial"/>
          <w:color w:val="000000"/>
          <w:sz w:val="22"/>
          <w:szCs w:val="22"/>
        </w:rPr>
        <w:t xml:space="preserve">System </w:t>
      </w:r>
      <w:r w:rsidRPr="003A381D">
        <w:rPr>
          <w:rStyle w:val="Strong"/>
          <w:rFonts w:ascii="Arial" w:hAnsi="Arial" w:cs="Arial"/>
          <w:color w:val="000000"/>
          <w:sz w:val="22"/>
          <w:szCs w:val="22"/>
        </w:rPr>
        <w:t xml:space="preserve">Division of Agriculture, UA-Monticello </w:t>
      </w:r>
      <w:r w:rsidR="0056058A">
        <w:rPr>
          <w:rStyle w:val="Strong"/>
          <w:rFonts w:ascii="Arial" w:hAnsi="Arial" w:cs="Arial"/>
          <w:color w:val="000000"/>
          <w:sz w:val="22"/>
          <w:szCs w:val="22"/>
        </w:rPr>
        <w:t>a</w:t>
      </w:r>
      <w:r w:rsidRPr="003A381D">
        <w:rPr>
          <w:rStyle w:val="Strong"/>
          <w:rFonts w:ascii="Arial" w:hAnsi="Arial" w:cs="Arial"/>
          <w:color w:val="000000"/>
          <w:sz w:val="22"/>
          <w:szCs w:val="22"/>
        </w:rPr>
        <w:t xml:space="preserve">nnounce Blazier as College of Forestry Dean, Arkansas Forest Resources Center Director </w:t>
      </w:r>
    </w:p>
    <w:p w14:paraId="493C0CD3" w14:textId="77777777"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 </w:t>
      </w:r>
    </w:p>
    <w:p w14:paraId="1FC4C97B" w14:textId="6B234DE8" w:rsidR="00383C97" w:rsidRPr="005073F2" w:rsidRDefault="00383C97" w:rsidP="00383C97">
      <w:pPr>
        <w:pStyle w:val="NormalWeb"/>
        <w:spacing w:before="0" w:beforeAutospacing="0" w:after="0" w:afterAutospacing="0"/>
        <w:rPr>
          <w:rFonts w:ascii="Arial" w:hAnsi="Arial" w:cs="Arial"/>
          <w:b/>
          <w:bCs/>
          <w:sz w:val="22"/>
          <w:szCs w:val="22"/>
        </w:rPr>
      </w:pPr>
      <w:r w:rsidRPr="005073F2">
        <w:rPr>
          <w:rFonts w:ascii="Arial" w:hAnsi="Arial" w:cs="Arial"/>
          <w:b/>
          <w:bCs/>
          <w:sz w:val="22"/>
          <w:szCs w:val="22"/>
        </w:rPr>
        <w:t>Fast facts</w:t>
      </w:r>
      <w:r w:rsidR="005073F2">
        <w:rPr>
          <w:rFonts w:ascii="Arial" w:hAnsi="Arial" w:cs="Arial"/>
          <w:b/>
          <w:bCs/>
          <w:sz w:val="22"/>
          <w:szCs w:val="22"/>
        </w:rPr>
        <w:t>:</w:t>
      </w:r>
    </w:p>
    <w:p w14:paraId="5B722A74" w14:textId="2239583A" w:rsidR="00383C97" w:rsidRPr="003A381D" w:rsidRDefault="00383C97" w:rsidP="00383C97">
      <w:pPr>
        <w:numPr>
          <w:ilvl w:val="0"/>
          <w:numId w:val="4"/>
        </w:numPr>
        <w:rPr>
          <w:rFonts w:ascii="Arial" w:hAnsi="Arial" w:cs="Arial"/>
          <w:sz w:val="22"/>
          <w:szCs w:val="22"/>
        </w:rPr>
      </w:pPr>
      <w:r w:rsidRPr="003A381D">
        <w:rPr>
          <w:rFonts w:ascii="Arial" w:hAnsi="Arial" w:cs="Arial"/>
          <w:sz w:val="22"/>
          <w:szCs w:val="22"/>
        </w:rPr>
        <w:t xml:space="preserve">Blazier named </w:t>
      </w:r>
      <w:r w:rsidR="003A381D">
        <w:rPr>
          <w:rFonts w:ascii="Arial" w:hAnsi="Arial" w:cs="Arial"/>
          <w:sz w:val="22"/>
          <w:szCs w:val="22"/>
        </w:rPr>
        <w:t>d</w:t>
      </w:r>
      <w:r w:rsidRPr="003A381D">
        <w:rPr>
          <w:rFonts w:ascii="Arial" w:hAnsi="Arial" w:cs="Arial"/>
          <w:sz w:val="22"/>
          <w:szCs w:val="22"/>
        </w:rPr>
        <w:t xml:space="preserve">ean at UAM College of Forestry, Agriculture and Natural Resources, and </w:t>
      </w:r>
      <w:r w:rsidR="003A381D">
        <w:rPr>
          <w:rFonts w:ascii="Arial" w:hAnsi="Arial" w:cs="Arial"/>
          <w:sz w:val="22"/>
          <w:szCs w:val="22"/>
        </w:rPr>
        <w:t>d</w:t>
      </w:r>
      <w:r w:rsidRPr="003A381D">
        <w:rPr>
          <w:rFonts w:ascii="Arial" w:hAnsi="Arial" w:cs="Arial"/>
          <w:sz w:val="22"/>
          <w:szCs w:val="22"/>
        </w:rPr>
        <w:t>irector, Arkansas Forest Resources Center</w:t>
      </w:r>
    </w:p>
    <w:p w14:paraId="45D39BE0" w14:textId="3674E361" w:rsidR="00383C97" w:rsidRPr="003A381D" w:rsidRDefault="00383C97" w:rsidP="00383C97">
      <w:pPr>
        <w:numPr>
          <w:ilvl w:val="0"/>
          <w:numId w:val="4"/>
        </w:numPr>
        <w:rPr>
          <w:rFonts w:ascii="Arial" w:hAnsi="Arial" w:cs="Arial"/>
          <w:sz w:val="22"/>
          <w:szCs w:val="22"/>
        </w:rPr>
      </w:pPr>
      <w:r w:rsidRPr="003A381D">
        <w:rPr>
          <w:rFonts w:ascii="Arial" w:hAnsi="Arial" w:cs="Arial"/>
          <w:sz w:val="22"/>
          <w:szCs w:val="22"/>
        </w:rPr>
        <w:t xml:space="preserve">Will serve as key advocate for top Arkansas industries – </w:t>
      </w:r>
      <w:r w:rsidR="003A381D">
        <w:rPr>
          <w:rFonts w:ascii="Arial" w:hAnsi="Arial" w:cs="Arial"/>
          <w:sz w:val="22"/>
          <w:szCs w:val="22"/>
        </w:rPr>
        <w:t>a</w:t>
      </w:r>
      <w:r w:rsidRPr="003A381D">
        <w:rPr>
          <w:rFonts w:ascii="Arial" w:hAnsi="Arial" w:cs="Arial"/>
          <w:sz w:val="22"/>
          <w:szCs w:val="22"/>
        </w:rPr>
        <w:t xml:space="preserve">griculture and </w:t>
      </w:r>
      <w:r w:rsidR="003A381D">
        <w:rPr>
          <w:rFonts w:ascii="Arial" w:hAnsi="Arial" w:cs="Arial"/>
          <w:sz w:val="22"/>
          <w:szCs w:val="22"/>
        </w:rPr>
        <w:t>f</w:t>
      </w:r>
      <w:r w:rsidRPr="003A381D">
        <w:rPr>
          <w:rFonts w:ascii="Arial" w:hAnsi="Arial" w:cs="Arial"/>
          <w:sz w:val="22"/>
          <w:szCs w:val="22"/>
        </w:rPr>
        <w:t>orestry</w:t>
      </w:r>
    </w:p>
    <w:p w14:paraId="620FC441" w14:textId="5882A53E" w:rsidR="00383C97" w:rsidRPr="003A381D" w:rsidRDefault="00383C97" w:rsidP="00383C97">
      <w:pPr>
        <w:numPr>
          <w:ilvl w:val="0"/>
          <w:numId w:val="4"/>
        </w:numPr>
        <w:rPr>
          <w:rFonts w:ascii="Arial" w:hAnsi="Arial" w:cs="Arial"/>
          <w:sz w:val="22"/>
          <w:szCs w:val="22"/>
        </w:rPr>
      </w:pPr>
      <w:r w:rsidRPr="003A381D">
        <w:rPr>
          <w:rFonts w:ascii="Arial" w:hAnsi="Arial" w:cs="Arial"/>
          <w:sz w:val="22"/>
          <w:szCs w:val="22"/>
        </w:rPr>
        <w:t xml:space="preserve">Supports </w:t>
      </w:r>
      <w:r w:rsidR="003A381D">
        <w:rPr>
          <w:rFonts w:ascii="Arial" w:hAnsi="Arial" w:cs="Arial"/>
          <w:sz w:val="22"/>
          <w:szCs w:val="22"/>
        </w:rPr>
        <w:t>a</w:t>
      </w:r>
      <w:r w:rsidRPr="003A381D">
        <w:rPr>
          <w:rFonts w:ascii="Arial" w:hAnsi="Arial" w:cs="Arial"/>
          <w:sz w:val="22"/>
          <w:szCs w:val="22"/>
        </w:rPr>
        <w:t xml:space="preserve">ttention to </w:t>
      </w:r>
      <w:r w:rsidR="003A381D">
        <w:rPr>
          <w:rFonts w:ascii="Arial" w:hAnsi="Arial" w:cs="Arial"/>
          <w:sz w:val="22"/>
          <w:szCs w:val="22"/>
        </w:rPr>
        <w:t>i</w:t>
      </w:r>
      <w:r w:rsidRPr="003A381D">
        <w:rPr>
          <w:rFonts w:ascii="Arial" w:hAnsi="Arial" w:cs="Arial"/>
          <w:sz w:val="22"/>
          <w:szCs w:val="22"/>
        </w:rPr>
        <w:t xml:space="preserve">nnovation and </w:t>
      </w:r>
      <w:r w:rsidR="003A381D">
        <w:rPr>
          <w:rFonts w:ascii="Arial" w:hAnsi="Arial" w:cs="Arial"/>
          <w:sz w:val="22"/>
          <w:szCs w:val="22"/>
        </w:rPr>
        <w:t>c</w:t>
      </w:r>
      <w:r w:rsidRPr="003A381D">
        <w:rPr>
          <w:rFonts w:ascii="Arial" w:hAnsi="Arial" w:cs="Arial"/>
          <w:sz w:val="22"/>
          <w:szCs w:val="22"/>
        </w:rPr>
        <w:t>ollaboration; Research that drives Arkansas economy</w:t>
      </w:r>
    </w:p>
    <w:p w14:paraId="11E8D053" w14:textId="26CCF461" w:rsidR="00383C97" w:rsidRPr="003A381D" w:rsidRDefault="00383C97" w:rsidP="00383C97">
      <w:pPr>
        <w:numPr>
          <w:ilvl w:val="0"/>
          <w:numId w:val="4"/>
        </w:numPr>
        <w:rPr>
          <w:rFonts w:ascii="Arial" w:hAnsi="Arial" w:cs="Arial"/>
          <w:sz w:val="22"/>
          <w:szCs w:val="22"/>
        </w:rPr>
      </w:pPr>
      <w:r w:rsidRPr="003A381D">
        <w:rPr>
          <w:rFonts w:ascii="Arial" w:hAnsi="Arial" w:cs="Arial"/>
          <w:sz w:val="22"/>
          <w:szCs w:val="22"/>
        </w:rPr>
        <w:t xml:space="preserve">Development of new Five Oaks Partnership a </w:t>
      </w:r>
      <w:r w:rsidR="003A381D">
        <w:rPr>
          <w:rFonts w:ascii="Arial" w:hAnsi="Arial" w:cs="Arial"/>
          <w:sz w:val="22"/>
          <w:szCs w:val="22"/>
        </w:rPr>
        <w:t>p</w:t>
      </w:r>
      <w:r w:rsidRPr="003A381D">
        <w:rPr>
          <w:rFonts w:ascii="Arial" w:hAnsi="Arial" w:cs="Arial"/>
          <w:sz w:val="22"/>
          <w:szCs w:val="22"/>
        </w:rPr>
        <w:t>riority</w:t>
      </w:r>
    </w:p>
    <w:p w14:paraId="2B8CCA68" w14:textId="77777777" w:rsidR="00383C97" w:rsidRPr="003A381D" w:rsidRDefault="00383C97" w:rsidP="00383C97">
      <w:pPr>
        <w:pStyle w:val="NormalWeb"/>
        <w:spacing w:before="0" w:beforeAutospacing="0" w:after="0" w:afterAutospacing="0"/>
        <w:ind w:left="720"/>
        <w:rPr>
          <w:rFonts w:ascii="Arial" w:hAnsi="Arial" w:cs="Arial"/>
          <w:sz w:val="22"/>
          <w:szCs w:val="22"/>
        </w:rPr>
      </w:pPr>
      <w:r w:rsidRPr="003A381D">
        <w:rPr>
          <w:rFonts w:ascii="Arial" w:hAnsi="Arial" w:cs="Arial"/>
          <w:sz w:val="22"/>
          <w:szCs w:val="22"/>
        </w:rPr>
        <w:t> </w:t>
      </w:r>
    </w:p>
    <w:p w14:paraId="533DD1D8" w14:textId="0083C7CC" w:rsidR="00383C97" w:rsidRPr="003A381D" w:rsidRDefault="00165FC5" w:rsidP="00383C97">
      <w:pPr>
        <w:pStyle w:val="NormalWeb"/>
        <w:spacing w:before="0" w:beforeAutospacing="0" w:after="0" w:afterAutospacing="0"/>
        <w:rPr>
          <w:rFonts w:ascii="Arial" w:hAnsi="Arial" w:cs="Arial"/>
          <w:sz w:val="22"/>
          <w:szCs w:val="22"/>
        </w:rPr>
      </w:pPr>
      <w:r>
        <w:rPr>
          <w:rFonts w:ascii="Arial" w:hAnsi="Arial" w:cs="Arial"/>
          <w:sz w:val="22"/>
          <w:szCs w:val="22"/>
        </w:rPr>
        <w:t>(92</w:t>
      </w:r>
      <w:r w:rsidR="008A623B">
        <w:rPr>
          <w:rFonts w:ascii="Arial" w:hAnsi="Arial" w:cs="Arial"/>
          <w:sz w:val="22"/>
          <w:szCs w:val="22"/>
        </w:rPr>
        <w:t>0</w:t>
      </w:r>
      <w:r>
        <w:rPr>
          <w:rFonts w:ascii="Arial" w:hAnsi="Arial" w:cs="Arial"/>
          <w:sz w:val="22"/>
          <w:szCs w:val="22"/>
        </w:rPr>
        <w:t xml:space="preserve"> words</w:t>
      </w:r>
      <w:r w:rsidR="00383C97" w:rsidRPr="003A381D">
        <w:rPr>
          <w:rFonts w:ascii="Arial" w:hAnsi="Arial" w:cs="Arial"/>
          <w:sz w:val="22"/>
          <w:szCs w:val="22"/>
        </w:rPr>
        <w:t>)</w:t>
      </w:r>
    </w:p>
    <w:p w14:paraId="05A8320D" w14:textId="2909F6F4" w:rsidR="00383C97" w:rsidRPr="003A381D" w:rsidRDefault="003A381D" w:rsidP="00383C97">
      <w:pPr>
        <w:pStyle w:val="NormalWeb"/>
        <w:spacing w:before="0" w:beforeAutospacing="0" w:after="0" w:afterAutospacing="0"/>
        <w:rPr>
          <w:rFonts w:ascii="Arial" w:hAnsi="Arial" w:cs="Arial"/>
          <w:sz w:val="22"/>
          <w:szCs w:val="22"/>
        </w:rPr>
      </w:pPr>
      <w:r>
        <w:rPr>
          <w:rFonts w:ascii="Arial" w:hAnsi="Arial" w:cs="Arial"/>
          <w:sz w:val="22"/>
          <w:szCs w:val="22"/>
        </w:rPr>
        <w:t>(Newsrooms: with photo of Blazier</w:t>
      </w:r>
      <w:r w:rsidR="00401EDB">
        <w:rPr>
          <w:rFonts w:ascii="Arial" w:hAnsi="Arial" w:cs="Arial"/>
          <w:sz w:val="22"/>
          <w:szCs w:val="22"/>
        </w:rPr>
        <w:t xml:space="preserve"> at</w:t>
      </w:r>
      <w:r>
        <w:rPr>
          <w:rFonts w:ascii="Arial" w:hAnsi="Arial" w:cs="Arial"/>
          <w:sz w:val="22"/>
          <w:szCs w:val="22"/>
        </w:rPr>
        <w:t xml:space="preserve"> </w:t>
      </w:r>
      <w:hyperlink r:id="rId10" w:history="1">
        <w:r w:rsidRPr="00B006A0">
          <w:rPr>
            <w:rStyle w:val="Hyperlink"/>
            <w:rFonts w:ascii="Arial" w:hAnsi="Arial" w:cs="Arial"/>
            <w:sz w:val="22"/>
            <w:szCs w:val="22"/>
          </w:rPr>
          <w:t>https://flic.kr/p/2kVFrES</w:t>
        </w:r>
      </w:hyperlink>
      <w:r>
        <w:rPr>
          <w:rFonts w:ascii="Arial" w:hAnsi="Arial" w:cs="Arial"/>
          <w:sz w:val="22"/>
          <w:szCs w:val="22"/>
        </w:rPr>
        <w:t xml:space="preserve">) </w:t>
      </w:r>
      <w:r w:rsidR="00165FC5">
        <w:rPr>
          <w:rFonts w:ascii="Arial" w:hAnsi="Arial" w:cs="Arial"/>
          <w:sz w:val="22"/>
          <w:szCs w:val="22"/>
        </w:rPr>
        <w:br/>
      </w:r>
    </w:p>
    <w:p w14:paraId="2094C363" w14:textId="62237120" w:rsidR="00383C97"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MONTICELLO, Ark. — The University of Arkansas</w:t>
      </w:r>
      <w:r w:rsidR="00165FC5">
        <w:rPr>
          <w:rFonts w:ascii="Arial" w:hAnsi="Arial" w:cs="Arial"/>
          <w:sz w:val="22"/>
          <w:szCs w:val="22"/>
        </w:rPr>
        <w:t xml:space="preserve"> System</w:t>
      </w:r>
      <w:r w:rsidRPr="003A381D">
        <w:rPr>
          <w:rFonts w:ascii="Arial" w:hAnsi="Arial" w:cs="Arial"/>
          <w:sz w:val="22"/>
          <w:szCs w:val="22"/>
        </w:rPr>
        <w:t xml:space="preserve"> Division of Agriculture and the University of Arkansas at Monticello have announced Michael Blazier as the next Dean for the UAM College of Forestry, Agriculture and Natural Resources and Director of the Arkansas Forest Resources Center. He will assume his duties July 1. </w:t>
      </w:r>
    </w:p>
    <w:p w14:paraId="6B82813A" w14:textId="08A4813D" w:rsidR="00401EDB" w:rsidRDefault="00401EDB" w:rsidP="00383C97">
      <w:pPr>
        <w:pStyle w:val="NormalWeb"/>
        <w:spacing w:before="0" w:beforeAutospacing="0" w:after="0" w:afterAutospacing="0"/>
        <w:rPr>
          <w:rFonts w:ascii="Arial" w:hAnsi="Arial" w:cs="Arial"/>
          <w:sz w:val="22"/>
          <w:szCs w:val="22"/>
        </w:rPr>
      </w:pPr>
    </w:p>
    <w:p w14:paraId="7465F09C" w14:textId="6895B033" w:rsidR="00383C97" w:rsidRPr="003A381D" w:rsidRDefault="00401EDB"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UAM Chancellor Peggy Doss and UA System Vice President for Agriculture Mark Cochran</w:t>
      </w:r>
      <w:r>
        <w:rPr>
          <w:rFonts w:ascii="Arial" w:hAnsi="Arial" w:cs="Arial"/>
          <w:sz w:val="22"/>
          <w:szCs w:val="22"/>
        </w:rPr>
        <w:t xml:space="preserve"> made the announcement</w:t>
      </w:r>
      <w:r w:rsidRPr="003A381D">
        <w:rPr>
          <w:rFonts w:ascii="Arial" w:hAnsi="Arial" w:cs="Arial"/>
          <w:sz w:val="22"/>
          <w:szCs w:val="22"/>
        </w:rPr>
        <w:t xml:space="preserve"> </w:t>
      </w:r>
      <w:r>
        <w:rPr>
          <w:rFonts w:ascii="Arial" w:hAnsi="Arial" w:cs="Arial"/>
          <w:sz w:val="22"/>
          <w:szCs w:val="22"/>
        </w:rPr>
        <w:t xml:space="preserve">Tuesday </w:t>
      </w:r>
      <w:r w:rsidRPr="003A381D">
        <w:rPr>
          <w:rFonts w:ascii="Arial" w:hAnsi="Arial" w:cs="Arial"/>
          <w:sz w:val="22"/>
          <w:szCs w:val="22"/>
        </w:rPr>
        <w:t xml:space="preserve">on a Zoom call to </w:t>
      </w:r>
      <w:r>
        <w:rPr>
          <w:rFonts w:ascii="Arial" w:hAnsi="Arial" w:cs="Arial"/>
          <w:sz w:val="22"/>
          <w:szCs w:val="22"/>
        </w:rPr>
        <w:t>c</w:t>
      </w:r>
      <w:r w:rsidRPr="003A381D">
        <w:rPr>
          <w:rFonts w:ascii="Arial" w:hAnsi="Arial" w:cs="Arial"/>
          <w:sz w:val="22"/>
          <w:szCs w:val="22"/>
        </w:rPr>
        <w:t>ollege faculty</w:t>
      </w:r>
      <w:r>
        <w:rPr>
          <w:rFonts w:ascii="Arial" w:hAnsi="Arial" w:cs="Arial"/>
          <w:sz w:val="22"/>
          <w:szCs w:val="22"/>
        </w:rPr>
        <w:t xml:space="preserve">. </w:t>
      </w:r>
      <w:r w:rsidR="00383C97" w:rsidRPr="003A381D">
        <w:rPr>
          <w:rFonts w:ascii="Arial" w:hAnsi="Arial" w:cs="Arial"/>
          <w:sz w:val="22"/>
          <w:szCs w:val="22"/>
        </w:rPr>
        <w:t>Both Cochran and Doss thanked the search committee for providing top-tier candidates.</w:t>
      </w:r>
      <w:r>
        <w:rPr>
          <w:rFonts w:ascii="Arial" w:hAnsi="Arial" w:cs="Arial"/>
          <w:sz w:val="22"/>
          <w:szCs w:val="22"/>
        </w:rPr>
        <w:t xml:space="preserve"> </w:t>
      </w:r>
      <w:r w:rsidR="00383C97" w:rsidRPr="003A381D">
        <w:rPr>
          <w:rFonts w:ascii="Arial" w:hAnsi="Arial" w:cs="Arial"/>
          <w:sz w:val="22"/>
          <w:szCs w:val="22"/>
        </w:rPr>
        <w:t>Each also extended their thanks and appreciation to Robert Ficklin, Sturgis endowed professor of forest biology, for his leadership as interim dean.</w:t>
      </w:r>
    </w:p>
    <w:p w14:paraId="05CC91ED" w14:textId="77777777"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color w:val="000000"/>
          <w:sz w:val="22"/>
          <w:szCs w:val="22"/>
        </w:rPr>
        <w:t> </w:t>
      </w:r>
    </w:p>
    <w:p w14:paraId="42FB184F" w14:textId="77777777" w:rsidR="00401EDB" w:rsidRDefault="00383C97" w:rsidP="00383C97">
      <w:pPr>
        <w:pStyle w:val="NormalWeb"/>
        <w:spacing w:before="0" w:beforeAutospacing="0" w:after="0" w:afterAutospacing="0"/>
        <w:rPr>
          <w:rFonts w:ascii="Arial" w:hAnsi="Arial" w:cs="Arial"/>
          <w:color w:val="000000"/>
          <w:sz w:val="22"/>
          <w:szCs w:val="22"/>
        </w:rPr>
      </w:pPr>
      <w:r w:rsidRPr="003A381D">
        <w:rPr>
          <w:rFonts w:ascii="Arial" w:hAnsi="Arial" w:cs="Arial"/>
          <w:color w:val="000000"/>
          <w:sz w:val="22"/>
          <w:szCs w:val="22"/>
        </w:rPr>
        <w:t>Doss sa</w:t>
      </w:r>
      <w:r w:rsidR="00825149">
        <w:rPr>
          <w:rFonts w:ascii="Arial" w:hAnsi="Arial" w:cs="Arial"/>
          <w:color w:val="000000"/>
          <w:sz w:val="22"/>
          <w:szCs w:val="22"/>
        </w:rPr>
        <w:t>id</w:t>
      </w:r>
      <w:r w:rsidRPr="003A381D">
        <w:rPr>
          <w:rFonts w:ascii="Arial" w:hAnsi="Arial" w:cs="Arial"/>
          <w:color w:val="000000"/>
          <w:sz w:val="22"/>
          <w:szCs w:val="22"/>
        </w:rPr>
        <w:t xml:space="preserve"> the position is distinctive in the breadth of its oversight and in its opportunities to unite resources, people, and objectives. </w:t>
      </w:r>
    </w:p>
    <w:p w14:paraId="7F0B714C" w14:textId="77777777" w:rsidR="00401EDB" w:rsidRDefault="00401EDB" w:rsidP="00383C97">
      <w:pPr>
        <w:pStyle w:val="NormalWeb"/>
        <w:spacing w:before="0" w:beforeAutospacing="0" w:after="0" w:afterAutospacing="0"/>
        <w:rPr>
          <w:rFonts w:ascii="Arial" w:hAnsi="Arial" w:cs="Arial"/>
          <w:color w:val="000000"/>
          <w:sz w:val="22"/>
          <w:szCs w:val="22"/>
        </w:rPr>
      </w:pPr>
    </w:p>
    <w:p w14:paraId="5BBE6F04" w14:textId="0143D5C9" w:rsidR="00401EDB" w:rsidRDefault="00383C97" w:rsidP="00383C97">
      <w:pPr>
        <w:pStyle w:val="NormalWeb"/>
        <w:spacing w:before="0" w:beforeAutospacing="0" w:after="0" w:afterAutospacing="0"/>
        <w:rPr>
          <w:rFonts w:ascii="Arial" w:hAnsi="Arial" w:cs="Arial"/>
          <w:color w:val="000000"/>
          <w:sz w:val="22"/>
          <w:szCs w:val="22"/>
        </w:rPr>
      </w:pPr>
      <w:r w:rsidRPr="003A381D">
        <w:rPr>
          <w:rFonts w:ascii="Arial" w:hAnsi="Arial" w:cs="Arial"/>
          <w:color w:val="000000"/>
          <w:sz w:val="22"/>
          <w:szCs w:val="22"/>
        </w:rPr>
        <w:t xml:space="preserve">“There are a number of vital priorities right now for our </w:t>
      </w:r>
      <w:r w:rsidR="00825149">
        <w:rPr>
          <w:rFonts w:ascii="Arial" w:hAnsi="Arial" w:cs="Arial"/>
          <w:color w:val="000000"/>
          <w:sz w:val="22"/>
          <w:szCs w:val="22"/>
        </w:rPr>
        <w:t>u</w:t>
      </w:r>
      <w:r w:rsidRPr="003A381D">
        <w:rPr>
          <w:rFonts w:ascii="Arial" w:hAnsi="Arial" w:cs="Arial"/>
          <w:color w:val="000000"/>
          <w:sz w:val="22"/>
          <w:szCs w:val="22"/>
        </w:rPr>
        <w:t xml:space="preserve">niversity, </w:t>
      </w:r>
      <w:r w:rsidR="00825149">
        <w:rPr>
          <w:rFonts w:ascii="Arial" w:hAnsi="Arial" w:cs="Arial"/>
          <w:color w:val="000000"/>
          <w:sz w:val="22"/>
          <w:szCs w:val="22"/>
        </w:rPr>
        <w:t>d</w:t>
      </w:r>
      <w:r w:rsidRPr="003A381D">
        <w:rPr>
          <w:rFonts w:ascii="Arial" w:hAnsi="Arial" w:cs="Arial"/>
          <w:color w:val="000000"/>
          <w:sz w:val="22"/>
          <w:szCs w:val="22"/>
        </w:rPr>
        <w:t xml:space="preserve">ivision, the </w:t>
      </w:r>
      <w:r w:rsidR="00825149">
        <w:rPr>
          <w:rFonts w:ascii="Arial" w:hAnsi="Arial" w:cs="Arial"/>
          <w:color w:val="000000"/>
          <w:sz w:val="22"/>
          <w:szCs w:val="22"/>
        </w:rPr>
        <w:t>s</w:t>
      </w:r>
      <w:r w:rsidRPr="003A381D">
        <w:rPr>
          <w:rFonts w:ascii="Arial" w:hAnsi="Arial" w:cs="Arial"/>
          <w:color w:val="000000"/>
          <w:sz w:val="22"/>
          <w:szCs w:val="22"/>
        </w:rPr>
        <w:t>ystem, and beyond</w:t>
      </w:r>
      <w:r w:rsidR="00401EDB">
        <w:rPr>
          <w:rFonts w:ascii="Arial" w:hAnsi="Arial" w:cs="Arial"/>
          <w:color w:val="000000"/>
          <w:sz w:val="22"/>
          <w:szCs w:val="22"/>
        </w:rPr>
        <w:t>,” she said. “</w:t>
      </w:r>
      <w:r w:rsidRPr="003A381D">
        <w:rPr>
          <w:rFonts w:ascii="Arial" w:hAnsi="Arial" w:cs="Arial"/>
          <w:color w:val="000000"/>
          <w:sz w:val="22"/>
          <w:szCs w:val="22"/>
        </w:rPr>
        <w:t>Dr. Blazier is exactly the visionary to serve as an enthusiastic, collaborative partner between and among institutions.”</w:t>
      </w:r>
    </w:p>
    <w:p w14:paraId="60179652" w14:textId="77777777" w:rsidR="00401EDB" w:rsidRDefault="00401EDB" w:rsidP="00383C97">
      <w:pPr>
        <w:pStyle w:val="NormalWeb"/>
        <w:spacing w:before="0" w:beforeAutospacing="0" w:after="0" w:afterAutospacing="0"/>
        <w:rPr>
          <w:rFonts w:ascii="Arial" w:hAnsi="Arial" w:cs="Arial"/>
          <w:color w:val="000000"/>
          <w:sz w:val="22"/>
          <w:szCs w:val="22"/>
        </w:rPr>
      </w:pPr>
    </w:p>
    <w:p w14:paraId="5FC87F6B" w14:textId="77777777" w:rsidR="00401EDB" w:rsidRDefault="00401EDB" w:rsidP="00383C97">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Doss</w:t>
      </w:r>
      <w:r w:rsidR="00383C97" w:rsidRPr="003A381D">
        <w:rPr>
          <w:rFonts w:ascii="Arial" w:hAnsi="Arial" w:cs="Arial"/>
          <w:color w:val="000000"/>
          <w:sz w:val="22"/>
          <w:szCs w:val="22"/>
        </w:rPr>
        <w:t xml:space="preserve"> emphasized the importance of his role to the state and its economic future. </w:t>
      </w:r>
    </w:p>
    <w:p w14:paraId="39978655" w14:textId="77777777" w:rsidR="00401EDB" w:rsidRDefault="00401EDB" w:rsidP="00383C97">
      <w:pPr>
        <w:pStyle w:val="NormalWeb"/>
        <w:spacing w:before="0" w:beforeAutospacing="0" w:after="0" w:afterAutospacing="0"/>
        <w:rPr>
          <w:rFonts w:ascii="Arial" w:hAnsi="Arial" w:cs="Arial"/>
          <w:color w:val="000000"/>
          <w:sz w:val="22"/>
          <w:szCs w:val="22"/>
        </w:rPr>
      </w:pPr>
    </w:p>
    <w:p w14:paraId="1406F150" w14:textId="6B91EA9B"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color w:val="000000"/>
          <w:sz w:val="22"/>
          <w:szCs w:val="22"/>
        </w:rPr>
        <w:t>“With his expertise, I see Dr. Blazier as an innovative leader to ensure strong academic programs, crucial research, and extension services for Arkansas and the region</w:t>
      </w:r>
      <w:r w:rsidR="00401EDB">
        <w:rPr>
          <w:rFonts w:ascii="Arial" w:hAnsi="Arial" w:cs="Arial"/>
          <w:color w:val="000000"/>
          <w:sz w:val="22"/>
          <w:szCs w:val="22"/>
        </w:rPr>
        <w:t>,” she said.</w:t>
      </w:r>
    </w:p>
    <w:p w14:paraId="69645716" w14:textId="77777777"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 </w:t>
      </w:r>
    </w:p>
    <w:p w14:paraId="54B905A6" w14:textId="77777777" w:rsidR="00401EDB"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 xml:space="preserve">Blazier comes from Louisiana State University, where he has served for 18 years as a forestry project leader at the LSU AgCenter Hill Farm Research Station and professor.  He is experienced as a statewide forestry extension specialist and holds dozens of peer-reviewed publications. He holds a bachelor’s degree in forestry from Louisiana Tech University, as well as a master’s and Ph.D. in forestry fields from Oklahoma State University. </w:t>
      </w:r>
    </w:p>
    <w:p w14:paraId="6E8A7BD8" w14:textId="77777777" w:rsidR="00401EDB" w:rsidRDefault="00401EDB" w:rsidP="00383C97">
      <w:pPr>
        <w:pStyle w:val="NormalWeb"/>
        <w:spacing w:before="0" w:beforeAutospacing="0" w:after="0" w:afterAutospacing="0"/>
        <w:rPr>
          <w:rFonts w:ascii="Arial" w:hAnsi="Arial" w:cs="Arial"/>
          <w:sz w:val="22"/>
          <w:szCs w:val="22"/>
        </w:rPr>
      </w:pPr>
    </w:p>
    <w:p w14:paraId="496DDCB4" w14:textId="10A939A5" w:rsidR="00383C97" w:rsidRPr="003A381D" w:rsidRDefault="00401EDB" w:rsidP="00383C97">
      <w:pPr>
        <w:pStyle w:val="NormalWeb"/>
        <w:spacing w:before="0" w:beforeAutospacing="0" w:after="0" w:afterAutospacing="0"/>
        <w:rPr>
          <w:rFonts w:ascii="Arial" w:hAnsi="Arial" w:cs="Arial"/>
          <w:sz w:val="22"/>
          <w:szCs w:val="22"/>
        </w:rPr>
      </w:pPr>
      <w:r>
        <w:rPr>
          <w:rFonts w:ascii="Arial" w:hAnsi="Arial" w:cs="Arial"/>
          <w:sz w:val="22"/>
          <w:szCs w:val="22"/>
        </w:rPr>
        <w:t>Blazier</w:t>
      </w:r>
      <w:r w:rsidR="00383C97" w:rsidRPr="003A381D">
        <w:rPr>
          <w:rFonts w:ascii="Arial" w:hAnsi="Arial" w:cs="Arial"/>
          <w:sz w:val="22"/>
          <w:szCs w:val="22"/>
        </w:rPr>
        <w:t xml:space="preserve"> will serve as only the second dean of the College of Forestry, Agriculture and Natural Resources. Dr. Philip </w:t>
      </w:r>
      <w:proofErr w:type="spellStart"/>
      <w:r w:rsidR="00383C97" w:rsidRPr="003A381D">
        <w:rPr>
          <w:rFonts w:ascii="Arial" w:hAnsi="Arial" w:cs="Arial"/>
          <w:sz w:val="22"/>
          <w:szCs w:val="22"/>
        </w:rPr>
        <w:t>Tappe</w:t>
      </w:r>
      <w:proofErr w:type="spellEnd"/>
      <w:r>
        <w:rPr>
          <w:rFonts w:ascii="Arial" w:hAnsi="Arial" w:cs="Arial"/>
          <w:sz w:val="22"/>
          <w:szCs w:val="22"/>
        </w:rPr>
        <w:t>, the college’s first dean,</w:t>
      </w:r>
      <w:r w:rsidR="00383C97" w:rsidRPr="003A381D">
        <w:rPr>
          <w:rFonts w:ascii="Arial" w:hAnsi="Arial" w:cs="Arial"/>
          <w:sz w:val="22"/>
          <w:szCs w:val="22"/>
        </w:rPr>
        <w:t xml:space="preserve"> retired in December after nearly 30 years with UAM.</w:t>
      </w:r>
    </w:p>
    <w:p w14:paraId="16B8CCF2" w14:textId="77777777"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 </w:t>
      </w:r>
    </w:p>
    <w:p w14:paraId="119C8B9F" w14:textId="77777777" w:rsidR="00401EDB"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 xml:space="preserve">Blazier grew up in West Monroe, Louisiana, less than 90 miles from the Monticello campus. </w:t>
      </w:r>
    </w:p>
    <w:p w14:paraId="023D1DAF" w14:textId="77777777" w:rsidR="00401EDB" w:rsidRDefault="00401EDB" w:rsidP="00383C97">
      <w:pPr>
        <w:pStyle w:val="NormalWeb"/>
        <w:spacing w:before="0" w:beforeAutospacing="0" w:after="0" w:afterAutospacing="0"/>
        <w:rPr>
          <w:rFonts w:ascii="Arial" w:hAnsi="Arial" w:cs="Arial"/>
          <w:sz w:val="22"/>
          <w:szCs w:val="22"/>
        </w:rPr>
      </w:pPr>
    </w:p>
    <w:p w14:paraId="1325045B" w14:textId="77777777" w:rsidR="00401EDB"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"Since early in my career, I've collaborated regularly with UAM faculty, and I've always been impressed with their teamwork, perseverance in getting research funding and implementing the projects, and the resources they had available to conduct the research</w:t>
      </w:r>
      <w:r w:rsidR="00401EDB">
        <w:rPr>
          <w:rFonts w:ascii="Arial" w:hAnsi="Arial" w:cs="Arial"/>
          <w:sz w:val="22"/>
          <w:szCs w:val="22"/>
        </w:rPr>
        <w:t>,” he said.</w:t>
      </w:r>
      <w:r w:rsidRPr="003A381D">
        <w:rPr>
          <w:rFonts w:ascii="Arial" w:hAnsi="Arial" w:cs="Arial"/>
          <w:sz w:val="22"/>
          <w:szCs w:val="22"/>
        </w:rPr>
        <w:t xml:space="preserve"> </w:t>
      </w:r>
    </w:p>
    <w:p w14:paraId="370CFDD4" w14:textId="77777777" w:rsidR="00401EDB" w:rsidRDefault="00401EDB" w:rsidP="00383C97">
      <w:pPr>
        <w:pStyle w:val="NormalWeb"/>
        <w:spacing w:before="0" w:beforeAutospacing="0" w:after="0" w:afterAutospacing="0"/>
        <w:rPr>
          <w:rFonts w:ascii="Arial" w:hAnsi="Arial" w:cs="Arial"/>
          <w:sz w:val="22"/>
          <w:szCs w:val="22"/>
        </w:rPr>
      </w:pPr>
    </w:p>
    <w:p w14:paraId="554294BD" w14:textId="77777777" w:rsidR="00401EDB" w:rsidRDefault="00401EDB" w:rsidP="00383C97">
      <w:pPr>
        <w:pStyle w:val="NormalWeb"/>
        <w:spacing w:before="0" w:beforeAutospacing="0" w:after="0" w:afterAutospacing="0"/>
        <w:rPr>
          <w:rFonts w:ascii="Arial" w:hAnsi="Arial" w:cs="Arial"/>
          <w:sz w:val="22"/>
          <w:szCs w:val="22"/>
        </w:rPr>
      </w:pPr>
      <w:r>
        <w:rPr>
          <w:rFonts w:ascii="Arial" w:hAnsi="Arial" w:cs="Arial"/>
          <w:sz w:val="22"/>
          <w:szCs w:val="22"/>
        </w:rPr>
        <w:t>“</w:t>
      </w:r>
      <w:r w:rsidR="00383C97" w:rsidRPr="003A381D">
        <w:rPr>
          <w:rFonts w:ascii="Arial" w:hAnsi="Arial" w:cs="Arial"/>
          <w:sz w:val="22"/>
          <w:szCs w:val="22"/>
        </w:rPr>
        <w:t>I also have family ties to the area, so I look at this position as a chance to work with a great group of faculty and staff with the added benefit of doing so on my ‘home turf</w:t>
      </w:r>
      <w:r>
        <w:rPr>
          <w:rFonts w:ascii="Arial" w:hAnsi="Arial" w:cs="Arial"/>
          <w:sz w:val="22"/>
          <w:szCs w:val="22"/>
        </w:rPr>
        <w:t>,’” he said.</w:t>
      </w:r>
      <w:r w:rsidR="00383C97" w:rsidRPr="003A381D">
        <w:rPr>
          <w:rFonts w:ascii="Arial" w:hAnsi="Arial" w:cs="Arial"/>
          <w:sz w:val="22"/>
          <w:szCs w:val="22"/>
        </w:rPr>
        <w:t> </w:t>
      </w:r>
      <w:r>
        <w:rPr>
          <w:rFonts w:ascii="Arial" w:hAnsi="Arial" w:cs="Arial"/>
          <w:sz w:val="22"/>
          <w:szCs w:val="22"/>
        </w:rPr>
        <w:t>“</w:t>
      </w:r>
      <w:r w:rsidR="00383C97" w:rsidRPr="003A381D">
        <w:rPr>
          <w:rFonts w:ascii="Arial" w:hAnsi="Arial" w:cs="Arial"/>
          <w:sz w:val="22"/>
          <w:szCs w:val="22"/>
        </w:rPr>
        <w:t xml:space="preserve">Add to that the natural and agricultural resources Arkansas offers – and the opportunities to help the College and Center achieve high impacts in their mission seem endless." </w:t>
      </w:r>
    </w:p>
    <w:p w14:paraId="1E3AA13B" w14:textId="77777777" w:rsidR="00401EDB" w:rsidRDefault="00401EDB" w:rsidP="00383C97">
      <w:pPr>
        <w:pStyle w:val="NormalWeb"/>
        <w:spacing w:before="0" w:beforeAutospacing="0" w:after="0" w:afterAutospacing="0"/>
        <w:rPr>
          <w:rFonts w:ascii="Arial" w:hAnsi="Arial" w:cs="Arial"/>
          <w:sz w:val="22"/>
          <w:szCs w:val="22"/>
        </w:rPr>
      </w:pPr>
    </w:p>
    <w:p w14:paraId="4A9B1470" w14:textId="04B7BB76"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 xml:space="preserve">The UAM forestry program is approaching its next reaccreditation by the Society for American Foresters, a process Blazier will closely oversee. UAM offers the only SAF-accredited forestry studies in Arkansas. </w:t>
      </w:r>
    </w:p>
    <w:p w14:paraId="3A6BF331" w14:textId="77777777"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 </w:t>
      </w:r>
    </w:p>
    <w:p w14:paraId="485E8793" w14:textId="77777777" w:rsidR="00401EDB"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 xml:space="preserve">With an extensive background in forest research and extension projects, Blazier expects similar opportunities to oversee innovative research activities.  </w:t>
      </w:r>
    </w:p>
    <w:p w14:paraId="7A35CABE" w14:textId="77777777" w:rsidR="00401EDB" w:rsidRDefault="00401EDB" w:rsidP="00383C97">
      <w:pPr>
        <w:pStyle w:val="NormalWeb"/>
        <w:spacing w:before="0" w:beforeAutospacing="0" w:after="0" w:afterAutospacing="0"/>
        <w:rPr>
          <w:rFonts w:ascii="Arial" w:hAnsi="Arial" w:cs="Arial"/>
          <w:sz w:val="22"/>
          <w:szCs w:val="22"/>
        </w:rPr>
      </w:pPr>
    </w:p>
    <w:p w14:paraId="65835CD5" w14:textId="77777777" w:rsidR="00401EDB"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"I've focused on forest plantation management and agri-forestry where we co-mingled tree growth and cattle production</w:t>
      </w:r>
      <w:r w:rsidR="00401EDB">
        <w:rPr>
          <w:rFonts w:ascii="Arial" w:hAnsi="Arial" w:cs="Arial"/>
          <w:sz w:val="22"/>
          <w:szCs w:val="22"/>
        </w:rPr>
        <w:t>,” he said</w:t>
      </w:r>
      <w:r w:rsidRPr="003A381D">
        <w:rPr>
          <w:rFonts w:ascii="Arial" w:hAnsi="Arial" w:cs="Arial"/>
          <w:sz w:val="22"/>
          <w:szCs w:val="22"/>
        </w:rPr>
        <w:t xml:space="preserve">. </w:t>
      </w:r>
      <w:r w:rsidR="00401EDB">
        <w:rPr>
          <w:rFonts w:ascii="Arial" w:hAnsi="Arial" w:cs="Arial"/>
          <w:sz w:val="22"/>
          <w:szCs w:val="22"/>
        </w:rPr>
        <w:t>“</w:t>
      </w:r>
      <w:r w:rsidRPr="003A381D">
        <w:rPr>
          <w:rFonts w:ascii="Arial" w:hAnsi="Arial" w:cs="Arial"/>
          <w:sz w:val="22"/>
          <w:szCs w:val="22"/>
        </w:rPr>
        <w:t xml:space="preserve">We have done that with row crops and trees. We have looked at different lines of ecological restoration on bottomland hardwoods, longleaf pine, and shortleaf pine." </w:t>
      </w:r>
    </w:p>
    <w:p w14:paraId="73B9F699" w14:textId="77777777" w:rsidR="00401EDB" w:rsidRDefault="00401EDB" w:rsidP="00383C97">
      <w:pPr>
        <w:pStyle w:val="NormalWeb"/>
        <w:spacing w:before="0" w:beforeAutospacing="0" w:after="0" w:afterAutospacing="0"/>
        <w:rPr>
          <w:rFonts w:ascii="Arial" w:hAnsi="Arial" w:cs="Arial"/>
          <w:sz w:val="22"/>
          <w:szCs w:val="22"/>
        </w:rPr>
      </w:pPr>
    </w:p>
    <w:p w14:paraId="5A5D64DC" w14:textId="51E2D318" w:rsidR="00383C97" w:rsidRPr="003A381D" w:rsidRDefault="00401EDB" w:rsidP="00383C97">
      <w:pPr>
        <w:pStyle w:val="NormalWeb"/>
        <w:spacing w:before="0" w:beforeAutospacing="0" w:after="0" w:afterAutospacing="0"/>
        <w:rPr>
          <w:rFonts w:ascii="Arial" w:hAnsi="Arial" w:cs="Arial"/>
          <w:sz w:val="22"/>
          <w:szCs w:val="22"/>
        </w:rPr>
      </w:pPr>
      <w:r>
        <w:rPr>
          <w:rFonts w:ascii="Arial" w:hAnsi="Arial" w:cs="Arial"/>
          <w:sz w:val="22"/>
          <w:szCs w:val="22"/>
        </w:rPr>
        <w:t>Blazier said</w:t>
      </w:r>
      <w:r w:rsidR="00383C97" w:rsidRPr="003A381D">
        <w:rPr>
          <w:rFonts w:ascii="Arial" w:hAnsi="Arial" w:cs="Arial"/>
          <w:sz w:val="22"/>
          <w:szCs w:val="22"/>
        </w:rPr>
        <w:t xml:space="preserve"> he seeks to support research that is timely and relevant to the immediate area, bringing research results directly to forest practitioners, natural resource professionals, and landowners who can put recommended practices into action. Blazier was responsible for managing 500 acres of Louisiana timber at the Hill Farm Research Station, where there is also a 300-head cattle herd. </w:t>
      </w:r>
    </w:p>
    <w:p w14:paraId="4BF31F64" w14:textId="77777777"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 </w:t>
      </w:r>
    </w:p>
    <w:p w14:paraId="49082681" w14:textId="42B9EDD1" w:rsidR="00383C97" w:rsidRPr="003A381D" w:rsidRDefault="00383C97" w:rsidP="00383C97">
      <w:pPr>
        <w:pStyle w:val="NormalWeb"/>
        <w:spacing w:before="0" w:beforeAutospacing="0" w:after="0" w:afterAutospacing="0"/>
        <w:rPr>
          <w:rFonts w:ascii="Arial" w:hAnsi="Arial" w:cs="Arial"/>
          <w:color w:val="000000"/>
          <w:sz w:val="22"/>
          <w:szCs w:val="22"/>
        </w:rPr>
      </w:pPr>
      <w:r w:rsidRPr="003A381D">
        <w:rPr>
          <w:rFonts w:ascii="Arial" w:hAnsi="Arial" w:cs="Arial"/>
          <w:color w:val="000000"/>
          <w:sz w:val="22"/>
          <w:szCs w:val="22"/>
        </w:rPr>
        <w:t xml:space="preserve">In addition to leading an academic unit at UAM, Blazier will serve as the </w:t>
      </w:r>
      <w:r w:rsidR="00825149">
        <w:rPr>
          <w:rFonts w:ascii="Arial" w:hAnsi="Arial" w:cs="Arial"/>
          <w:color w:val="000000"/>
          <w:sz w:val="22"/>
          <w:szCs w:val="22"/>
        </w:rPr>
        <w:t>d</w:t>
      </w:r>
      <w:r w:rsidRPr="003A381D">
        <w:rPr>
          <w:rFonts w:ascii="Arial" w:hAnsi="Arial" w:cs="Arial"/>
          <w:color w:val="000000"/>
          <w:sz w:val="22"/>
          <w:szCs w:val="22"/>
        </w:rPr>
        <w:t xml:space="preserve">irector of the Arkansas Forest Resources Center. The </w:t>
      </w:r>
      <w:r w:rsidR="00825149">
        <w:rPr>
          <w:rFonts w:ascii="Arial" w:hAnsi="Arial" w:cs="Arial"/>
          <w:color w:val="000000"/>
          <w:sz w:val="22"/>
          <w:szCs w:val="22"/>
        </w:rPr>
        <w:t>c</w:t>
      </w:r>
      <w:r w:rsidRPr="003A381D">
        <w:rPr>
          <w:rFonts w:ascii="Arial" w:hAnsi="Arial" w:cs="Arial"/>
          <w:color w:val="000000"/>
          <w:sz w:val="22"/>
          <w:szCs w:val="22"/>
        </w:rPr>
        <w:t xml:space="preserve">enter serves as the research arm for the Division of Agriculture with respect to forestry. Projects </w:t>
      </w:r>
      <w:r w:rsidR="002E1C6E" w:rsidRPr="003A381D">
        <w:rPr>
          <w:rFonts w:ascii="Arial" w:hAnsi="Arial" w:cs="Arial"/>
          <w:color w:val="000000"/>
          <w:sz w:val="22"/>
          <w:szCs w:val="22"/>
        </w:rPr>
        <w:t>such as forest health</w:t>
      </w:r>
      <w:r w:rsidRPr="003A381D">
        <w:rPr>
          <w:rFonts w:ascii="Arial" w:hAnsi="Arial" w:cs="Arial"/>
          <w:color w:val="000000"/>
          <w:sz w:val="22"/>
          <w:szCs w:val="22"/>
        </w:rPr>
        <w:t xml:space="preserve">, climate, watershed protection, and wildlife habitat have featured as recent focus areas. The </w:t>
      </w:r>
      <w:r w:rsidR="00825149">
        <w:rPr>
          <w:rFonts w:ascii="Arial" w:hAnsi="Arial" w:cs="Arial"/>
          <w:color w:val="000000"/>
          <w:sz w:val="22"/>
          <w:szCs w:val="22"/>
        </w:rPr>
        <w:t>c</w:t>
      </w:r>
      <w:r w:rsidRPr="003A381D">
        <w:rPr>
          <w:rFonts w:ascii="Arial" w:hAnsi="Arial" w:cs="Arial"/>
          <w:color w:val="000000"/>
          <w:sz w:val="22"/>
          <w:szCs w:val="22"/>
        </w:rPr>
        <w:t xml:space="preserve">enter facilitates much of the grant writing for forestry research in the state. </w:t>
      </w:r>
      <w:r w:rsidRPr="003A381D">
        <w:rPr>
          <w:rFonts w:ascii="Arial" w:hAnsi="Arial" w:cs="Arial"/>
          <w:color w:val="202122"/>
          <w:sz w:val="22"/>
          <w:szCs w:val="22"/>
          <w:shd w:val="clear" w:color="auto" w:fill="FFFFFF"/>
        </w:rPr>
        <w:t xml:space="preserve">It is </w:t>
      </w:r>
      <w:r w:rsidRPr="003A381D">
        <w:rPr>
          <w:rFonts w:ascii="Arial" w:hAnsi="Arial" w:cs="Arial"/>
          <w:color w:val="000000"/>
          <w:sz w:val="22"/>
          <w:szCs w:val="22"/>
          <w:shd w:val="clear" w:color="auto" w:fill="FFFFFF"/>
        </w:rPr>
        <w:t>primarily located on the </w:t>
      </w:r>
      <w:hyperlink r:id="rId11" w:tooltip="University of Arkansas at Monticello" w:history="1">
        <w:r w:rsidRPr="003A381D">
          <w:rPr>
            <w:rStyle w:val="Hyperlink"/>
            <w:rFonts w:ascii="Arial" w:hAnsi="Arial" w:cs="Arial"/>
            <w:color w:val="000000"/>
            <w:sz w:val="22"/>
            <w:szCs w:val="22"/>
            <w:shd w:val="clear" w:color="auto" w:fill="FFFFFF"/>
          </w:rPr>
          <w:t xml:space="preserve">University of Arkansas at </w:t>
        </w:r>
        <w:r w:rsidRPr="003A381D">
          <w:rPr>
            <w:rStyle w:val="Hyperlink"/>
            <w:rFonts w:ascii="Arial" w:hAnsi="Arial" w:cs="Arial"/>
            <w:color w:val="000000"/>
            <w:sz w:val="22"/>
            <w:szCs w:val="22"/>
            <w:shd w:val="clear" w:color="auto" w:fill="FFFFFF"/>
          </w:rPr>
          <w:lastRenderedPageBreak/>
          <w:t>Monticello</w:t>
        </w:r>
      </w:hyperlink>
      <w:r w:rsidRPr="003A381D">
        <w:rPr>
          <w:rFonts w:ascii="Arial" w:hAnsi="Arial" w:cs="Arial"/>
          <w:color w:val="000000"/>
          <w:sz w:val="22"/>
          <w:szCs w:val="22"/>
          <w:shd w:val="clear" w:color="auto" w:fill="FFFFFF"/>
        </w:rPr>
        <w:t> campus, but center faculty members extend to </w:t>
      </w:r>
      <w:r w:rsidRPr="00825149">
        <w:rPr>
          <w:rFonts w:ascii="Arial" w:hAnsi="Arial" w:cs="Arial"/>
          <w:sz w:val="22"/>
          <w:szCs w:val="22"/>
          <w:shd w:val="clear" w:color="auto" w:fill="FFFFFF"/>
        </w:rPr>
        <w:t>Little Rock</w:t>
      </w:r>
      <w:r w:rsidRPr="003A381D">
        <w:rPr>
          <w:rFonts w:ascii="Arial" w:hAnsi="Arial" w:cs="Arial"/>
          <w:color w:val="000000"/>
          <w:sz w:val="22"/>
          <w:szCs w:val="22"/>
          <w:shd w:val="clear" w:color="auto" w:fill="FFFFFF"/>
        </w:rPr>
        <w:t>, </w:t>
      </w:r>
      <w:r w:rsidRPr="00825149">
        <w:rPr>
          <w:rFonts w:ascii="Arial" w:hAnsi="Arial" w:cs="Arial"/>
          <w:sz w:val="22"/>
          <w:szCs w:val="22"/>
          <w:shd w:val="clear" w:color="auto" w:fill="FFFFFF"/>
        </w:rPr>
        <w:t>Fayetteville</w:t>
      </w:r>
      <w:r w:rsidRPr="003A381D">
        <w:rPr>
          <w:rFonts w:ascii="Arial" w:hAnsi="Arial" w:cs="Arial"/>
          <w:color w:val="000000"/>
          <w:sz w:val="22"/>
          <w:szCs w:val="22"/>
          <w:shd w:val="clear" w:color="auto" w:fill="FFFFFF"/>
        </w:rPr>
        <w:t>, </w:t>
      </w:r>
      <w:r w:rsidRPr="00825149">
        <w:rPr>
          <w:rFonts w:ascii="Arial" w:hAnsi="Arial" w:cs="Arial"/>
          <w:sz w:val="22"/>
          <w:szCs w:val="22"/>
          <w:shd w:val="clear" w:color="auto" w:fill="FFFFFF"/>
        </w:rPr>
        <w:t>Hope</w:t>
      </w:r>
      <w:r w:rsidRPr="003A381D">
        <w:rPr>
          <w:rFonts w:ascii="Arial" w:hAnsi="Arial" w:cs="Arial"/>
          <w:color w:val="000000"/>
          <w:sz w:val="22"/>
          <w:szCs w:val="22"/>
          <w:shd w:val="clear" w:color="auto" w:fill="FFFFFF"/>
        </w:rPr>
        <w:t>, Pine Tree, and </w:t>
      </w:r>
      <w:r w:rsidRPr="00825149">
        <w:rPr>
          <w:rFonts w:ascii="Arial" w:hAnsi="Arial" w:cs="Arial"/>
          <w:sz w:val="22"/>
          <w:szCs w:val="22"/>
          <w:shd w:val="clear" w:color="auto" w:fill="FFFFFF"/>
        </w:rPr>
        <w:t>Batesville</w:t>
      </w:r>
      <w:r w:rsidRPr="003A381D">
        <w:rPr>
          <w:rFonts w:ascii="Arial" w:hAnsi="Arial" w:cs="Arial"/>
          <w:color w:val="000000"/>
          <w:sz w:val="22"/>
          <w:szCs w:val="22"/>
          <w:shd w:val="clear" w:color="auto" w:fill="FFFFFF"/>
        </w:rPr>
        <w:t>.</w:t>
      </w:r>
    </w:p>
    <w:p w14:paraId="58BA0146" w14:textId="77777777" w:rsidR="00383C97" w:rsidRPr="003A381D" w:rsidRDefault="00383C97" w:rsidP="00383C97">
      <w:pPr>
        <w:pStyle w:val="NormalWeb"/>
        <w:spacing w:before="0" w:beforeAutospacing="0" w:after="0" w:afterAutospacing="0"/>
        <w:rPr>
          <w:rFonts w:ascii="Arial" w:hAnsi="Arial" w:cs="Arial"/>
          <w:color w:val="000000"/>
          <w:sz w:val="22"/>
          <w:szCs w:val="22"/>
        </w:rPr>
      </w:pPr>
      <w:r w:rsidRPr="003A381D">
        <w:rPr>
          <w:rFonts w:ascii="Arial" w:hAnsi="Arial" w:cs="Arial"/>
          <w:sz w:val="22"/>
          <w:szCs w:val="22"/>
        </w:rPr>
        <w:t> </w:t>
      </w:r>
    </w:p>
    <w:p w14:paraId="72CFAF2C" w14:textId="77777777"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color w:val="000000"/>
          <w:sz w:val="22"/>
          <w:szCs w:val="22"/>
        </w:rPr>
        <w:t>“Dr. Blazier is bringing a wealth of experience in research, extension and teaching, which will be an asset to the college and the Arkansas Forest Resources Center,” said Mark Cochran, vice president-agriculture, for the University of Arkansas System. “He has already worked with the faculty and our stakeholders in the state. He is also very familiar with the management issues of our southern forests. We are very excited about the leadership that he will provide to the programs in forestry, wildlife and agriculture.” </w:t>
      </w:r>
    </w:p>
    <w:p w14:paraId="24801589" w14:textId="77777777"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 </w:t>
      </w:r>
    </w:p>
    <w:p w14:paraId="60C6E7A2" w14:textId="30DFD722"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Blazier arrives at the Monticello campus as UAM and the Division of Agriculture embark on a waterfowl laboratory partnership with Five Oaks Ag</w:t>
      </w:r>
      <w:r w:rsidRPr="003A381D">
        <w:rPr>
          <w:rFonts w:ascii="Arial" w:hAnsi="Arial" w:cs="Arial"/>
          <w:color w:val="231F20"/>
          <w:sz w:val="22"/>
          <w:szCs w:val="22"/>
          <w:shd w:val="clear" w:color="auto" w:fill="FFFFFF"/>
        </w:rPr>
        <w:t xml:space="preserve"> Research and Education Center. The partnership provides an opportunity for conservation and wildlife habitat professionals and private landowners to observe and understand the evolving strategies for preserving and improving the wetland ecosystem within the Mississippi Alluvial Valley. Students will engage with research in a geographically unique environment and earn a credential made possible through the collaboration. Beginning this fall, the first students will enroll in coursework toward a graduate certificate in waterfowl habitat and recreation management, a program that emerged in part through industry demand for the specialized training.</w:t>
      </w:r>
    </w:p>
    <w:p w14:paraId="49B11AE7" w14:textId="77777777" w:rsidR="00383C97" w:rsidRPr="003A381D" w:rsidRDefault="00383C97" w:rsidP="00383C97">
      <w:pPr>
        <w:pStyle w:val="NormalWeb"/>
        <w:spacing w:before="0" w:beforeAutospacing="0" w:after="0" w:afterAutospacing="0"/>
        <w:jc w:val="both"/>
        <w:rPr>
          <w:rFonts w:ascii="Arial" w:hAnsi="Arial" w:cs="Arial"/>
          <w:color w:val="000000"/>
          <w:sz w:val="22"/>
          <w:szCs w:val="22"/>
        </w:rPr>
      </w:pPr>
      <w:r w:rsidRPr="003A381D">
        <w:rPr>
          <w:rFonts w:ascii="Arial" w:hAnsi="Arial" w:cs="Arial"/>
          <w:color w:val="000000"/>
          <w:sz w:val="22"/>
          <w:szCs w:val="22"/>
        </w:rPr>
        <w:t> </w:t>
      </w:r>
    </w:p>
    <w:p w14:paraId="2A61DCB9" w14:textId="20513867"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Blazier sa</w:t>
      </w:r>
      <w:r w:rsidR="00825149">
        <w:rPr>
          <w:rFonts w:ascii="Arial" w:hAnsi="Arial" w:cs="Arial"/>
          <w:sz w:val="22"/>
          <w:szCs w:val="22"/>
        </w:rPr>
        <w:t xml:space="preserve">id </w:t>
      </w:r>
      <w:r w:rsidRPr="003A381D">
        <w:rPr>
          <w:rFonts w:ascii="Arial" w:hAnsi="Arial" w:cs="Arial"/>
          <w:sz w:val="22"/>
          <w:szCs w:val="22"/>
        </w:rPr>
        <w:t>he and his family look forward to settling in the familiar southeast Arkansas area and connecting with the welcoming community. His wife</w:t>
      </w:r>
      <w:r w:rsidR="00165FC5">
        <w:rPr>
          <w:rFonts w:ascii="Arial" w:hAnsi="Arial" w:cs="Arial"/>
          <w:sz w:val="22"/>
          <w:szCs w:val="22"/>
        </w:rPr>
        <w:t>,</w:t>
      </w:r>
      <w:r w:rsidRPr="003A381D">
        <w:rPr>
          <w:rFonts w:ascii="Arial" w:hAnsi="Arial" w:cs="Arial"/>
          <w:sz w:val="22"/>
          <w:szCs w:val="22"/>
        </w:rPr>
        <w:t xml:space="preserve"> Stacy</w:t>
      </w:r>
      <w:r w:rsidR="00165FC5">
        <w:rPr>
          <w:rFonts w:ascii="Arial" w:hAnsi="Arial" w:cs="Arial"/>
          <w:sz w:val="22"/>
          <w:szCs w:val="22"/>
        </w:rPr>
        <w:t>,</w:t>
      </w:r>
      <w:r w:rsidRPr="003A381D">
        <w:rPr>
          <w:rFonts w:ascii="Arial" w:hAnsi="Arial" w:cs="Arial"/>
          <w:sz w:val="22"/>
          <w:szCs w:val="22"/>
        </w:rPr>
        <w:t xml:space="preserve"> is an accomplished pathologist in the poultry industry, and their twin 17-year-old boys will begin their senior year of high school this fall. </w:t>
      </w:r>
    </w:p>
    <w:p w14:paraId="075D5FA8" w14:textId="77777777" w:rsidR="00383C97" w:rsidRPr="003A381D" w:rsidRDefault="00383C97" w:rsidP="00383C97">
      <w:pPr>
        <w:pStyle w:val="NormalWeb"/>
        <w:spacing w:before="0" w:beforeAutospacing="0" w:after="0" w:afterAutospacing="0"/>
        <w:rPr>
          <w:rFonts w:ascii="Arial" w:hAnsi="Arial" w:cs="Arial"/>
          <w:color w:val="000000"/>
          <w:sz w:val="22"/>
          <w:szCs w:val="22"/>
        </w:rPr>
      </w:pPr>
      <w:r w:rsidRPr="003A381D">
        <w:rPr>
          <w:rFonts w:ascii="Arial" w:hAnsi="Arial" w:cs="Arial"/>
          <w:sz w:val="22"/>
          <w:szCs w:val="22"/>
        </w:rPr>
        <w:t> </w:t>
      </w:r>
    </w:p>
    <w:p w14:paraId="242B5739" w14:textId="77777777" w:rsidR="00383C97" w:rsidRPr="003A381D" w:rsidRDefault="00383C97" w:rsidP="00383C97">
      <w:pPr>
        <w:pStyle w:val="NormalWeb"/>
        <w:spacing w:after="200" w:afterAutospacing="0"/>
        <w:rPr>
          <w:rFonts w:ascii="Arial" w:hAnsi="Arial" w:cs="Arial"/>
          <w:sz w:val="22"/>
          <w:szCs w:val="22"/>
        </w:rPr>
      </w:pPr>
      <w:r w:rsidRPr="003A381D">
        <w:rPr>
          <w:rStyle w:val="Strong"/>
          <w:rFonts w:ascii="Arial" w:hAnsi="Arial" w:cs="Arial"/>
          <w:sz w:val="22"/>
          <w:szCs w:val="22"/>
        </w:rPr>
        <w:t>About the UAM College of Forestry, Agriculture and Natural Resources and the Arkansas Forest Resources Center</w:t>
      </w:r>
    </w:p>
    <w:p w14:paraId="2DBDD91C" w14:textId="77777777" w:rsidR="00383C97" w:rsidRPr="003A381D" w:rsidRDefault="00383C97" w:rsidP="00383C97">
      <w:pPr>
        <w:pStyle w:val="NormalWeb"/>
        <w:spacing w:after="200" w:afterAutospacing="0"/>
        <w:rPr>
          <w:rFonts w:ascii="Arial" w:hAnsi="Arial" w:cs="Arial"/>
          <w:sz w:val="22"/>
          <w:szCs w:val="22"/>
        </w:rPr>
      </w:pPr>
      <w:r w:rsidRPr="003A381D">
        <w:rPr>
          <w:rFonts w:ascii="Arial" w:hAnsi="Arial" w:cs="Arial"/>
          <w:sz w:val="22"/>
          <w:szCs w:val="22"/>
        </w:rPr>
        <w:t>The College of Forestry, Agriculture and Natural Resources, and the Arkansas Forest Resources Center, a University of Arkansas System Center of Excellence, bring together interdisciplinary expertise through a partnership between the University of Arkansas at Monticello and the University of Arkansas System Division of Agriculture.</w:t>
      </w:r>
    </w:p>
    <w:p w14:paraId="673ED1E0" w14:textId="77777777" w:rsidR="00383C97" w:rsidRPr="003A381D" w:rsidRDefault="00383C97" w:rsidP="00383C97">
      <w:pPr>
        <w:pStyle w:val="NormalWeb"/>
        <w:spacing w:after="200" w:afterAutospacing="0"/>
        <w:rPr>
          <w:rFonts w:ascii="Arial" w:hAnsi="Arial" w:cs="Arial"/>
          <w:sz w:val="22"/>
          <w:szCs w:val="22"/>
        </w:rPr>
      </w:pPr>
      <w:r w:rsidRPr="003A381D">
        <w:rPr>
          <w:rFonts w:ascii="Arial" w:hAnsi="Arial" w:cs="Arial"/>
          <w:sz w:val="22"/>
          <w:szCs w:val="22"/>
        </w:rPr>
        <w:t>The College and Center are headquartered at the University of Arkansas at Monticello campus, but their programs reach statewide with the mission of developing and delivering teaching, research, and extension programs that enhance and ensure the sustainability and productivity of forest-based natural resources and agricultural systems. Academic programs are delivered by the College of Forestry, Agriculture, and Natural Resources through the University of Arkansas at Monticello. Through the Division of Agriculture, research is administered by the Arkansas Agricultural Experiment Station, and extension and outreach activities are coordinated by the Arkansas Cooperative Extension Service.</w:t>
      </w:r>
    </w:p>
    <w:p w14:paraId="70065BE2" w14:textId="77777777" w:rsidR="00383C97" w:rsidRPr="003A381D" w:rsidRDefault="00383C97" w:rsidP="00383C97">
      <w:pPr>
        <w:pStyle w:val="NormalWeb"/>
        <w:spacing w:before="0" w:beforeAutospacing="0" w:after="0" w:afterAutospacing="0"/>
        <w:rPr>
          <w:rFonts w:ascii="Arial" w:hAnsi="Arial" w:cs="Arial"/>
          <w:sz w:val="22"/>
          <w:szCs w:val="22"/>
        </w:rPr>
      </w:pPr>
      <w:r w:rsidRPr="003A381D">
        <w:rPr>
          <w:rFonts w:ascii="Arial" w:hAnsi="Arial" w:cs="Arial"/>
          <w:sz w:val="22"/>
          <w:szCs w:val="22"/>
        </w:rPr>
        <w:t xml:space="preserve">The College of Forestry, Agriculture, and Natural Resources offers associate, baccalaureate, and graduate programs in Natural Resources Management, Agriculture, and Land Surveying. These include Forestry, Agriculture Business, Wildlife Management &amp; Conservation, Animal Science, Pre-Veterinary Science, Geospatial Science, Agriculture Site-Specific Management, Plant and Soil Science, General Agriculture, Communications in Natural Resources, and Environmental Science. The college offers 2-year Associate degrees in Forest Technology, </w:t>
      </w:r>
      <w:r w:rsidRPr="003A381D">
        <w:rPr>
          <w:rFonts w:ascii="Arial" w:hAnsi="Arial" w:cs="Arial"/>
          <w:sz w:val="22"/>
          <w:szCs w:val="22"/>
        </w:rPr>
        <w:lastRenderedPageBreak/>
        <w:t>Agriculture, and Land Surveying Technology. The Master of Science in Forest Resources offers emphasis areas in Forest Science, Geospatial Science, Natural Resource Management, and Wildlife Ecology and Management. The college is designated as a Non-Land Grant College of Agriculture and offers the only baccalaureate degree forestry program in the state which the Society of American Foresters accredits. Generous supporters of the college have provided for more than 50 fully endowed student scholarships.</w:t>
      </w:r>
    </w:p>
    <w:p w14:paraId="3EFFE151" w14:textId="77777777" w:rsidR="00383C97" w:rsidRPr="003A381D" w:rsidRDefault="00383C97" w:rsidP="00383C97">
      <w:pPr>
        <w:pStyle w:val="NormalWeb"/>
        <w:spacing w:after="200" w:afterAutospacing="0"/>
        <w:rPr>
          <w:rFonts w:ascii="Arial" w:hAnsi="Arial" w:cs="Arial"/>
          <w:sz w:val="22"/>
          <w:szCs w:val="22"/>
        </w:rPr>
      </w:pPr>
      <w:r w:rsidRPr="003A381D">
        <w:rPr>
          <w:rFonts w:ascii="Arial" w:hAnsi="Arial" w:cs="Arial"/>
          <w:b/>
          <w:bCs/>
          <w:sz w:val="22"/>
          <w:szCs w:val="22"/>
        </w:rPr>
        <w:br/>
      </w:r>
      <w:r w:rsidRPr="003A381D">
        <w:rPr>
          <w:rStyle w:val="Strong"/>
          <w:rFonts w:ascii="Arial" w:hAnsi="Arial" w:cs="Arial"/>
          <w:sz w:val="22"/>
          <w:szCs w:val="22"/>
        </w:rPr>
        <w:t>About the Division of Agriculture</w:t>
      </w:r>
    </w:p>
    <w:p w14:paraId="7973AFC6" w14:textId="77777777" w:rsidR="00383C97" w:rsidRPr="003A381D" w:rsidRDefault="00383C97" w:rsidP="00383C97">
      <w:pPr>
        <w:pStyle w:val="NormalWeb"/>
        <w:spacing w:after="200" w:afterAutospacing="0"/>
        <w:rPr>
          <w:rFonts w:ascii="Arial" w:hAnsi="Arial" w:cs="Arial"/>
          <w:sz w:val="22"/>
          <w:szCs w:val="22"/>
        </w:rPr>
      </w:pPr>
      <w:r w:rsidRPr="003A381D">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662B267B" w14:textId="77777777" w:rsidR="00383C97" w:rsidRPr="003A381D" w:rsidRDefault="00383C97" w:rsidP="00383C97">
      <w:pPr>
        <w:pStyle w:val="NormalWeb"/>
        <w:spacing w:after="200" w:afterAutospacing="0"/>
        <w:rPr>
          <w:rFonts w:ascii="Arial" w:hAnsi="Arial" w:cs="Arial"/>
          <w:sz w:val="22"/>
          <w:szCs w:val="22"/>
        </w:rPr>
      </w:pPr>
      <w:r w:rsidRPr="003A381D">
        <w:rPr>
          <w:rFonts w:ascii="Arial" w:hAnsi="Arial" w:cs="Arial"/>
          <w:sz w:val="22"/>
          <w:szCs w:val="22"/>
        </w:rPr>
        <w:t>The Division of Agriculture is one of 20 entities within the University of Arkansas System. It has offices in all 75 counties in Arkansas and faculty on five system campuses.</w:t>
      </w:r>
    </w:p>
    <w:p w14:paraId="207017B9" w14:textId="77777777" w:rsidR="00383C97" w:rsidRPr="003A381D" w:rsidRDefault="00383C97" w:rsidP="00383C97">
      <w:pPr>
        <w:pStyle w:val="NormalWeb"/>
        <w:spacing w:after="240" w:afterAutospacing="0"/>
        <w:rPr>
          <w:rFonts w:ascii="Arial" w:hAnsi="Arial" w:cs="Arial"/>
          <w:sz w:val="22"/>
          <w:szCs w:val="22"/>
        </w:rPr>
      </w:pPr>
      <w:r w:rsidRPr="003A381D">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074AE249" w14:textId="6CD28478" w:rsidR="00383C97" w:rsidRPr="003A381D" w:rsidRDefault="00383C97" w:rsidP="00165FC5">
      <w:pPr>
        <w:pStyle w:val="NormalWeb"/>
        <w:jc w:val="center"/>
        <w:rPr>
          <w:rFonts w:ascii="Arial" w:hAnsi="Arial" w:cs="Arial"/>
          <w:sz w:val="22"/>
          <w:szCs w:val="22"/>
        </w:rPr>
      </w:pPr>
      <w:r w:rsidRPr="003A381D">
        <w:rPr>
          <w:rFonts w:ascii="Arial" w:hAnsi="Arial" w:cs="Arial"/>
          <w:color w:val="000000"/>
          <w:sz w:val="22"/>
          <w:szCs w:val="22"/>
        </w:rPr>
        <w:t>#</w:t>
      </w:r>
      <w:r w:rsidR="003A381D">
        <w:rPr>
          <w:rFonts w:ascii="Arial" w:hAnsi="Arial" w:cs="Arial"/>
          <w:color w:val="000000"/>
          <w:sz w:val="22"/>
          <w:szCs w:val="22"/>
        </w:rPr>
        <w:t xml:space="preserve"> </w:t>
      </w:r>
      <w:r w:rsidRPr="003A381D">
        <w:rPr>
          <w:rFonts w:ascii="Arial" w:hAnsi="Arial" w:cs="Arial"/>
          <w:color w:val="000000"/>
          <w:sz w:val="22"/>
          <w:szCs w:val="22"/>
        </w:rPr>
        <w:t>#</w:t>
      </w:r>
      <w:r w:rsidR="003A381D">
        <w:rPr>
          <w:rFonts w:ascii="Arial" w:hAnsi="Arial" w:cs="Arial"/>
          <w:color w:val="000000"/>
          <w:sz w:val="22"/>
          <w:szCs w:val="22"/>
        </w:rPr>
        <w:t xml:space="preserve"> </w:t>
      </w:r>
      <w:r w:rsidRPr="003A381D">
        <w:rPr>
          <w:rFonts w:ascii="Arial" w:hAnsi="Arial" w:cs="Arial"/>
          <w:color w:val="000000"/>
          <w:sz w:val="22"/>
          <w:szCs w:val="22"/>
        </w:rPr>
        <w:t>#</w:t>
      </w:r>
    </w:p>
    <w:p w14:paraId="5179D8D3" w14:textId="1801CEC0" w:rsidR="00F476F3" w:rsidRPr="003A381D" w:rsidRDefault="00F476F3" w:rsidP="00383C97">
      <w:pPr>
        <w:tabs>
          <w:tab w:val="left" w:pos="3150"/>
          <w:tab w:val="left" w:pos="5400"/>
          <w:tab w:val="left" w:pos="7200"/>
        </w:tabs>
        <w:rPr>
          <w:rFonts w:ascii="Arial" w:hAnsi="Arial" w:cs="Arial"/>
          <w:color w:val="000000" w:themeColor="text1"/>
          <w:sz w:val="22"/>
          <w:szCs w:val="22"/>
        </w:rPr>
      </w:pPr>
    </w:p>
    <w:p w14:paraId="42AE623B" w14:textId="77777777" w:rsidR="0056058A" w:rsidRPr="003A381D" w:rsidRDefault="0056058A">
      <w:pPr>
        <w:tabs>
          <w:tab w:val="left" w:pos="3150"/>
          <w:tab w:val="left" w:pos="5400"/>
          <w:tab w:val="left" w:pos="7200"/>
        </w:tabs>
        <w:rPr>
          <w:rFonts w:ascii="Arial" w:hAnsi="Arial" w:cs="Arial"/>
          <w:color w:val="000000" w:themeColor="text1"/>
          <w:sz w:val="22"/>
          <w:szCs w:val="22"/>
        </w:rPr>
      </w:pPr>
    </w:p>
    <w:sectPr w:rsidR="0056058A" w:rsidRPr="003A381D" w:rsidSect="00874CC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26BB0" w14:textId="77777777" w:rsidR="005D13CC" w:rsidRDefault="005D13CC" w:rsidP="006E006D">
      <w:r>
        <w:separator/>
      </w:r>
    </w:p>
  </w:endnote>
  <w:endnote w:type="continuationSeparator" w:id="0">
    <w:p w14:paraId="2DEDC5AA" w14:textId="77777777" w:rsidR="005D13CC" w:rsidRDefault="005D13CC" w:rsidP="006E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E4FDE" w14:textId="77777777" w:rsidR="005D13CC" w:rsidRDefault="005D13CC" w:rsidP="006E006D">
      <w:r>
        <w:separator/>
      </w:r>
    </w:p>
  </w:footnote>
  <w:footnote w:type="continuationSeparator" w:id="0">
    <w:p w14:paraId="2D524543" w14:textId="77777777" w:rsidR="005D13CC" w:rsidRDefault="005D13CC" w:rsidP="006E0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47ECB" w14:textId="77777777" w:rsidR="00594ABC" w:rsidRDefault="00594ABC" w:rsidP="00594ABC">
    <w:pPr>
      <w:pStyle w:val="Header"/>
    </w:pPr>
    <w:r>
      <w:rPr>
        <w:noProof/>
      </w:rPr>
      <w:drawing>
        <wp:inline distT="0" distB="0" distL="0" distR="0" wp14:anchorId="0091993C" wp14:editId="6CB05615">
          <wp:extent cx="2273643" cy="727031"/>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6215" cy="740644"/>
                  </a:xfrm>
                  <a:prstGeom prst="rect">
                    <a:avLst/>
                  </a:prstGeom>
                </pic:spPr>
              </pic:pic>
            </a:graphicData>
          </a:graphic>
        </wp:inline>
      </w:drawing>
    </w:r>
    <w:r>
      <w:tab/>
    </w:r>
    <w:r>
      <w:tab/>
    </w:r>
    <w:r>
      <w:rPr>
        <w:noProof/>
      </w:rPr>
      <w:drawing>
        <wp:inline distT="0" distB="0" distL="0" distR="0" wp14:anchorId="43E341D1" wp14:editId="0060BA62">
          <wp:extent cx="2216665" cy="645916"/>
          <wp:effectExtent l="0" t="0" r="0" b="0"/>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59582" cy="658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334D1"/>
    <w:multiLevelType w:val="hybridMultilevel"/>
    <w:tmpl w:val="A934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322A1"/>
    <w:multiLevelType w:val="multilevel"/>
    <w:tmpl w:val="7C8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6027D"/>
    <w:multiLevelType w:val="hybridMultilevel"/>
    <w:tmpl w:val="4BCC3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sTC2NDU2NTExsTBV0lEKTi0uzszPAykwqQUAqMgSdSwAAAA="/>
  </w:docVars>
  <w:rsids>
    <w:rsidRoot w:val="00F476F3"/>
    <w:rsid w:val="00007B47"/>
    <w:rsid w:val="00016EC7"/>
    <w:rsid w:val="00024787"/>
    <w:rsid w:val="00034279"/>
    <w:rsid w:val="0008498F"/>
    <w:rsid w:val="000913DE"/>
    <w:rsid w:val="000921C3"/>
    <w:rsid w:val="000921CA"/>
    <w:rsid w:val="00094B75"/>
    <w:rsid w:val="000A5220"/>
    <w:rsid w:val="000B7B25"/>
    <w:rsid w:val="00111C93"/>
    <w:rsid w:val="00121630"/>
    <w:rsid w:val="00130BFB"/>
    <w:rsid w:val="001519AE"/>
    <w:rsid w:val="00165FC5"/>
    <w:rsid w:val="0017427B"/>
    <w:rsid w:val="001A6027"/>
    <w:rsid w:val="001A6898"/>
    <w:rsid w:val="001B5157"/>
    <w:rsid w:val="001B6E74"/>
    <w:rsid w:val="001C62F7"/>
    <w:rsid w:val="001D3C76"/>
    <w:rsid w:val="001D74C9"/>
    <w:rsid w:val="001F253E"/>
    <w:rsid w:val="00211619"/>
    <w:rsid w:val="00235D7F"/>
    <w:rsid w:val="00264E5A"/>
    <w:rsid w:val="002E1C6E"/>
    <w:rsid w:val="00302D04"/>
    <w:rsid w:val="003042DA"/>
    <w:rsid w:val="0032297A"/>
    <w:rsid w:val="00324DBF"/>
    <w:rsid w:val="00331E14"/>
    <w:rsid w:val="00333F6A"/>
    <w:rsid w:val="00335634"/>
    <w:rsid w:val="00340BF9"/>
    <w:rsid w:val="003622EE"/>
    <w:rsid w:val="00366175"/>
    <w:rsid w:val="00383C97"/>
    <w:rsid w:val="00397329"/>
    <w:rsid w:val="003A381D"/>
    <w:rsid w:val="003E6EE6"/>
    <w:rsid w:val="00401EDB"/>
    <w:rsid w:val="00406CC3"/>
    <w:rsid w:val="00410F10"/>
    <w:rsid w:val="004E54C6"/>
    <w:rsid w:val="004E71FE"/>
    <w:rsid w:val="004F4724"/>
    <w:rsid w:val="005073F2"/>
    <w:rsid w:val="00513770"/>
    <w:rsid w:val="005137B7"/>
    <w:rsid w:val="005164AB"/>
    <w:rsid w:val="00537E56"/>
    <w:rsid w:val="00541A04"/>
    <w:rsid w:val="0054370D"/>
    <w:rsid w:val="0056058A"/>
    <w:rsid w:val="00587822"/>
    <w:rsid w:val="00594ABC"/>
    <w:rsid w:val="005C3AC0"/>
    <w:rsid w:val="005D13CC"/>
    <w:rsid w:val="005D2443"/>
    <w:rsid w:val="006165BE"/>
    <w:rsid w:val="006334C7"/>
    <w:rsid w:val="00661A0B"/>
    <w:rsid w:val="00685E97"/>
    <w:rsid w:val="006A0CC8"/>
    <w:rsid w:val="006A1FA9"/>
    <w:rsid w:val="006A5A65"/>
    <w:rsid w:val="006A6525"/>
    <w:rsid w:val="006B1454"/>
    <w:rsid w:val="006C39DC"/>
    <w:rsid w:val="006D7BD5"/>
    <w:rsid w:val="006E006D"/>
    <w:rsid w:val="00707A88"/>
    <w:rsid w:val="00711F97"/>
    <w:rsid w:val="00717160"/>
    <w:rsid w:val="00725B3A"/>
    <w:rsid w:val="00733A3B"/>
    <w:rsid w:val="00735EE8"/>
    <w:rsid w:val="00740432"/>
    <w:rsid w:val="00754F42"/>
    <w:rsid w:val="00756CDF"/>
    <w:rsid w:val="00770449"/>
    <w:rsid w:val="00780FB7"/>
    <w:rsid w:val="007968B7"/>
    <w:rsid w:val="007B1B30"/>
    <w:rsid w:val="007C44E9"/>
    <w:rsid w:val="007C60E5"/>
    <w:rsid w:val="007D040C"/>
    <w:rsid w:val="007D4281"/>
    <w:rsid w:val="00807DCC"/>
    <w:rsid w:val="00825149"/>
    <w:rsid w:val="008345A5"/>
    <w:rsid w:val="008374F7"/>
    <w:rsid w:val="00850781"/>
    <w:rsid w:val="00874CC8"/>
    <w:rsid w:val="008947D1"/>
    <w:rsid w:val="008A217C"/>
    <w:rsid w:val="008A623B"/>
    <w:rsid w:val="008C18D1"/>
    <w:rsid w:val="008C46E3"/>
    <w:rsid w:val="008F496B"/>
    <w:rsid w:val="0091501B"/>
    <w:rsid w:val="00937685"/>
    <w:rsid w:val="009856B3"/>
    <w:rsid w:val="00992640"/>
    <w:rsid w:val="009A212D"/>
    <w:rsid w:val="009A53CC"/>
    <w:rsid w:val="009C1A5E"/>
    <w:rsid w:val="009C73E2"/>
    <w:rsid w:val="009E0982"/>
    <w:rsid w:val="009F4A00"/>
    <w:rsid w:val="00A11C83"/>
    <w:rsid w:val="00A376E3"/>
    <w:rsid w:val="00A44C7F"/>
    <w:rsid w:val="00A46D45"/>
    <w:rsid w:val="00A559F3"/>
    <w:rsid w:val="00A879CE"/>
    <w:rsid w:val="00AA2A0A"/>
    <w:rsid w:val="00AB025B"/>
    <w:rsid w:val="00AB3DCD"/>
    <w:rsid w:val="00AC7781"/>
    <w:rsid w:val="00B076E5"/>
    <w:rsid w:val="00B133DF"/>
    <w:rsid w:val="00B257AC"/>
    <w:rsid w:val="00B4194F"/>
    <w:rsid w:val="00B529C4"/>
    <w:rsid w:val="00B72A55"/>
    <w:rsid w:val="00B841C4"/>
    <w:rsid w:val="00BC732A"/>
    <w:rsid w:val="00BD054D"/>
    <w:rsid w:val="00BD125A"/>
    <w:rsid w:val="00BD6FA5"/>
    <w:rsid w:val="00C000CB"/>
    <w:rsid w:val="00C13B94"/>
    <w:rsid w:val="00C30A92"/>
    <w:rsid w:val="00C71050"/>
    <w:rsid w:val="00CE520A"/>
    <w:rsid w:val="00CE6E13"/>
    <w:rsid w:val="00D01C35"/>
    <w:rsid w:val="00D13C04"/>
    <w:rsid w:val="00D2175D"/>
    <w:rsid w:val="00D22120"/>
    <w:rsid w:val="00D258C7"/>
    <w:rsid w:val="00D67594"/>
    <w:rsid w:val="00D82EF9"/>
    <w:rsid w:val="00D85DED"/>
    <w:rsid w:val="00D863B9"/>
    <w:rsid w:val="00D94160"/>
    <w:rsid w:val="00D951C1"/>
    <w:rsid w:val="00DA0220"/>
    <w:rsid w:val="00DA2E7B"/>
    <w:rsid w:val="00DD00D5"/>
    <w:rsid w:val="00DE5D6A"/>
    <w:rsid w:val="00E0103C"/>
    <w:rsid w:val="00E051FB"/>
    <w:rsid w:val="00E44B69"/>
    <w:rsid w:val="00E655D9"/>
    <w:rsid w:val="00E92BD7"/>
    <w:rsid w:val="00ED3022"/>
    <w:rsid w:val="00EE6FC2"/>
    <w:rsid w:val="00F25C66"/>
    <w:rsid w:val="00F476F3"/>
    <w:rsid w:val="00F57451"/>
    <w:rsid w:val="00F710D2"/>
    <w:rsid w:val="00F85BD8"/>
    <w:rsid w:val="00F87E41"/>
    <w:rsid w:val="00F966B7"/>
    <w:rsid w:val="00F96E41"/>
    <w:rsid w:val="00F97BF4"/>
    <w:rsid w:val="00FB0410"/>
    <w:rsid w:val="00FC53FC"/>
    <w:rsid w:val="00FD06DF"/>
    <w:rsid w:val="00FE1718"/>
    <w:rsid w:val="00FE3AC0"/>
    <w:rsid w:val="00FE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77C1"/>
  <w15:chartTrackingRefBased/>
  <w15:docId w15:val="{9525C43E-8906-7746-B313-F667DDF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customStyle="1" w:styleId="UnresolvedMention1">
    <w:name w:val="Unresolved Mention1"/>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styleId="Revision">
    <w:name w:val="Revision"/>
    <w:hidden/>
    <w:uiPriority w:val="99"/>
    <w:semiHidden/>
    <w:rsid w:val="006E006D"/>
    <w:rPr>
      <w:rFonts w:ascii="Times New Roman" w:eastAsia="Times New Roman" w:hAnsi="Times New Roman" w:cs="Times New Roman"/>
    </w:rPr>
  </w:style>
  <w:style w:type="paragraph" w:styleId="Header">
    <w:name w:val="header"/>
    <w:basedOn w:val="Normal"/>
    <w:link w:val="HeaderChar"/>
    <w:uiPriority w:val="99"/>
    <w:unhideWhenUsed/>
    <w:rsid w:val="006E006D"/>
    <w:pPr>
      <w:tabs>
        <w:tab w:val="center" w:pos="4680"/>
        <w:tab w:val="right" w:pos="9360"/>
      </w:tabs>
    </w:pPr>
  </w:style>
  <w:style w:type="character" w:customStyle="1" w:styleId="HeaderChar">
    <w:name w:val="Header Char"/>
    <w:basedOn w:val="DefaultParagraphFont"/>
    <w:link w:val="Header"/>
    <w:uiPriority w:val="99"/>
    <w:rsid w:val="006E006D"/>
    <w:rPr>
      <w:rFonts w:ascii="Times New Roman" w:eastAsia="Times New Roman" w:hAnsi="Times New Roman" w:cs="Times New Roman"/>
    </w:rPr>
  </w:style>
  <w:style w:type="paragraph" w:styleId="Footer">
    <w:name w:val="footer"/>
    <w:basedOn w:val="Normal"/>
    <w:link w:val="FooterChar"/>
    <w:uiPriority w:val="99"/>
    <w:unhideWhenUsed/>
    <w:rsid w:val="006E006D"/>
    <w:pPr>
      <w:tabs>
        <w:tab w:val="center" w:pos="4680"/>
        <w:tab w:val="right" w:pos="9360"/>
      </w:tabs>
    </w:pPr>
  </w:style>
  <w:style w:type="character" w:customStyle="1" w:styleId="FooterChar">
    <w:name w:val="Footer Char"/>
    <w:basedOn w:val="DefaultParagraphFont"/>
    <w:link w:val="Footer"/>
    <w:uiPriority w:val="99"/>
    <w:rsid w:val="006E006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34279"/>
    <w:rPr>
      <w:sz w:val="16"/>
      <w:szCs w:val="16"/>
    </w:rPr>
  </w:style>
  <w:style w:type="paragraph" w:styleId="CommentText">
    <w:name w:val="annotation text"/>
    <w:basedOn w:val="Normal"/>
    <w:link w:val="CommentTextChar"/>
    <w:uiPriority w:val="99"/>
    <w:semiHidden/>
    <w:unhideWhenUsed/>
    <w:rsid w:val="0003427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34279"/>
    <w:rPr>
      <w:sz w:val="20"/>
      <w:szCs w:val="20"/>
    </w:rPr>
  </w:style>
  <w:style w:type="paragraph" w:customStyle="1" w:styleId="Default">
    <w:name w:val="Default"/>
    <w:rsid w:val="008F496B"/>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D863B9"/>
    <w:rPr>
      <w:color w:val="605E5C"/>
      <w:shd w:val="clear" w:color="auto" w:fill="E1DFDD"/>
    </w:rPr>
  </w:style>
  <w:style w:type="character" w:styleId="Strong">
    <w:name w:val="Strong"/>
    <w:basedOn w:val="DefaultParagraphFont"/>
    <w:uiPriority w:val="22"/>
    <w:qFormat/>
    <w:rsid w:val="00383C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77737">
      <w:bodyDiv w:val="1"/>
      <w:marLeft w:val="0"/>
      <w:marRight w:val="0"/>
      <w:marTop w:val="0"/>
      <w:marBottom w:val="0"/>
      <w:divBdr>
        <w:top w:val="none" w:sz="0" w:space="0" w:color="auto"/>
        <w:left w:val="none" w:sz="0" w:space="0" w:color="auto"/>
        <w:bottom w:val="none" w:sz="0" w:space="0" w:color="auto"/>
        <w:right w:val="none" w:sz="0" w:space="0" w:color="auto"/>
      </w:divBdr>
    </w:div>
    <w:div w:id="217787438">
      <w:bodyDiv w:val="1"/>
      <w:marLeft w:val="0"/>
      <w:marRight w:val="0"/>
      <w:marTop w:val="0"/>
      <w:marBottom w:val="0"/>
      <w:divBdr>
        <w:top w:val="none" w:sz="0" w:space="0" w:color="auto"/>
        <w:left w:val="none" w:sz="0" w:space="0" w:color="auto"/>
        <w:bottom w:val="none" w:sz="0" w:space="0" w:color="auto"/>
        <w:right w:val="none" w:sz="0" w:space="0" w:color="auto"/>
      </w:divBdr>
    </w:div>
    <w:div w:id="400444461">
      <w:bodyDiv w:val="1"/>
      <w:marLeft w:val="0"/>
      <w:marRight w:val="0"/>
      <w:marTop w:val="0"/>
      <w:marBottom w:val="0"/>
      <w:divBdr>
        <w:top w:val="none" w:sz="0" w:space="0" w:color="auto"/>
        <w:left w:val="none" w:sz="0" w:space="0" w:color="auto"/>
        <w:bottom w:val="none" w:sz="0" w:space="0" w:color="auto"/>
        <w:right w:val="none" w:sz="0" w:space="0" w:color="auto"/>
      </w:divBdr>
    </w:div>
    <w:div w:id="455560974">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70372800">
      <w:bodyDiv w:val="1"/>
      <w:marLeft w:val="0"/>
      <w:marRight w:val="0"/>
      <w:marTop w:val="0"/>
      <w:marBottom w:val="0"/>
      <w:divBdr>
        <w:top w:val="none" w:sz="0" w:space="0" w:color="auto"/>
        <w:left w:val="none" w:sz="0" w:space="0" w:color="auto"/>
        <w:bottom w:val="none" w:sz="0" w:space="0" w:color="auto"/>
        <w:right w:val="none" w:sz="0" w:space="0" w:color="auto"/>
      </w:divBdr>
    </w:div>
    <w:div w:id="753748243">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904535021">
      <w:bodyDiv w:val="1"/>
      <w:marLeft w:val="0"/>
      <w:marRight w:val="0"/>
      <w:marTop w:val="0"/>
      <w:marBottom w:val="0"/>
      <w:divBdr>
        <w:top w:val="none" w:sz="0" w:space="0" w:color="auto"/>
        <w:left w:val="none" w:sz="0" w:space="0" w:color="auto"/>
        <w:bottom w:val="none" w:sz="0" w:space="0" w:color="auto"/>
        <w:right w:val="none" w:sz="0" w:space="0" w:color="auto"/>
      </w:divBdr>
    </w:div>
    <w:div w:id="975179460">
      <w:bodyDiv w:val="1"/>
      <w:marLeft w:val="0"/>
      <w:marRight w:val="0"/>
      <w:marTop w:val="0"/>
      <w:marBottom w:val="0"/>
      <w:divBdr>
        <w:top w:val="none" w:sz="0" w:space="0" w:color="auto"/>
        <w:left w:val="none" w:sz="0" w:space="0" w:color="auto"/>
        <w:bottom w:val="none" w:sz="0" w:space="0" w:color="auto"/>
        <w:right w:val="none" w:sz="0" w:space="0" w:color="auto"/>
      </w:divBdr>
    </w:div>
    <w:div w:id="1228685380">
      <w:bodyDiv w:val="1"/>
      <w:marLeft w:val="0"/>
      <w:marRight w:val="0"/>
      <w:marTop w:val="0"/>
      <w:marBottom w:val="0"/>
      <w:divBdr>
        <w:top w:val="none" w:sz="0" w:space="0" w:color="auto"/>
        <w:left w:val="none" w:sz="0" w:space="0" w:color="auto"/>
        <w:bottom w:val="none" w:sz="0" w:space="0" w:color="auto"/>
        <w:right w:val="none" w:sz="0" w:space="0" w:color="auto"/>
      </w:divBdr>
    </w:div>
    <w:div w:id="1270548994">
      <w:bodyDiv w:val="1"/>
      <w:marLeft w:val="0"/>
      <w:marRight w:val="0"/>
      <w:marTop w:val="0"/>
      <w:marBottom w:val="0"/>
      <w:divBdr>
        <w:top w:val="none" w:sz="0" w:space="0" w:color="auto"/>
        <w:left w:val="none" w:sz="0" w:space="0" w:color="auto"/>
        <w:bottom w:val="none" w:sz="0" w:space="0" w:color="auto"/>
        <w:right w:val="none" w:sz="0" w:space="0" w:color="auto"/>
      </w:divBdr>
      <w:divsChild>
        <w:div w:id="10967054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3801148">
      <w:bodyDiv w:val="1"/>
      <w:marLeft w:val="0"/>
      <w:marRight w:val="0"/>
      <w:marTop w:val="0"/>
      <w:marBottom w:val="0"/>
      <w:divBdr>
        <w:top w:val="none" w:sz="0" w:space="0" w:color="auto"/>
        <w:left w:val="none" w:sz="0" w:space="0" w:color="auto"/>
        <w:bottom w:val="none" w:sz="0" w:space="0" w:color="auto"/>
        <w:right w:val="none" w:sz="0" w:space="0" w:color="auto"/>
      </w:divBdr>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641498786">
      <w:bodyDiv w:val="1"/>
      <w:marLeft w:val="0"/>
      <w:marRight w:val="0"/>
      <w:marTop w:val="0"/>
      <w:marBottom w:val="0"/>
      <w:divBdr>
        <w:top w:val="none" w:sz="0" w:space="0" w:color="auto"/>
        <w:left w:val="none" w:sz="0" w:space="0" w:color="auto"/>
        <w:bottom w:val="none" w:sz="0" w:space="0" w:color="auto"/>
        <w:right w:val="none" w:sz="0" w:space="0" w:color="auto"/>
      </w:divBdr>
    </w:div>
    <w:div w:id="1653482675">
      <w:bodyDiv w:val="1"/>
      <w:marLeft w:val="0"/>
      <w:marRight w:val="0"/>
      <w:marTop w:val="0"/>
      <w:marBottom w:val="0"/>
      <w:divBdr>
        <w:top w:val="none" w:sz="0" w:space="0" w:color="auto"/>
        <w:left w:val="none" w:sz="0" w:space="0" w:color="auto"/>
        <w:bottom w:val="none" w:sz="0" w:space="0" w:color="auto"/>
        <w:right w:val="none" w:sz="0" w:space="0" w:color="auto"/>
      </w:divBdr>
    </w:div>
    <w:div w:id="1668358901">
      <w:bodyDiv w:val="1"/>
      <w:marLeft w:val="0"/>
      <w:marRight w:val="0"/>
      <w:marTop w:val="0"/>
      <w:marBottom w:val="0"/>
      <w:divBdr>
        <w:top w:val="none" w:sz="0" w:space="0" w:color="auto"/>
        <w:left w:val="none" w:sz="0" w:space="0" w:color="auto"/>
        <w:bottom w:val="none" w:sz="0" w:space="0" w:color="auto"/>
        <w:right w:val="none" w:sz="0" w:space="0" w:color="auto"/>
      </w:divBdr>
    </w:div>
    <w:div w:id="1850098288">
      <w:bodyDiv w:val="1"/>
      <w:marLeft w:val="0"/>
      <w:marRight w:val="0"/>
      <w:marTop w:val="0"/>
      <w:marBottom w:val="0"/>
      <w:divBdr>
        <w:top w:val="none" w:sz="0" w:space="0" w:color="auto"/>
        <w:left w:val="none" w:sz="0" w:space="0" w:color="auto"/>
        <w:bottom w:val="none" w:sz="0" w:space="0" w:color="auto"/>
        <w:right w:val="none" w:sz="0" w:space="0" w:color="auto"/>
      </w:divBdr>
    </w:div>
    <w:div w:id="19214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gels@uaex.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ightower@uada.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University_of_Arkansas_at_Monticello" TargetMode="External"/><Relationship Id="rId5" Type="http://schemas.openxmlformats.org/officeDocument/2006/relationships/footnotes" Target="footnotes.xml"/><Relationship Id="rId10" Type="http://schemas.openxmlformats.org/officeDocument/2006/relationships/hyperlink" Target="https://flic.kr/p/2kVFrES" TargetMode="External"/><Relationship Id="rId4" Type="http://schemas.openxmlformats.org/officeDocument/2006/relationships/webSettings" Target="webSettings.xml"/><Relationship Id="rId9" Type="http://schemas.openxmlformats.org/officeDocument/2006/relationships/hyperlink" Target="mailto:davisel@uamont.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10613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Miller</dc:creator>
  <cp:keywords/>
  <dc:description/>
  <cp:lastModifiedBy>Ryan McGeeney</cp:lastModifiedBy>
  <cp:revision>6</cp:revision>
  <dcterms:created xsi:type="dcterms:W3CDTF">2021-04-29T20:29:00Z</dcterms:created>
  <dcterms:modified xsi:type="dcterms:W3CDTF">2021-04-29T20:34:00Z</dcterms:modified>
  <cp:category>Agricultural science news</cp:category>
</cp:coreProperties>
</file>