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B5E" w:rsidRPr="00AA4B5E" w:rsidRDefault="00AA4B5E" w:rsidP="00AA4B5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  <w:bookmarkStart w:id="0" w:name="_GoBack"/>
      <w:r w:rsidRPr="00AA4B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Receipts/Allowable Expenses Formula</w:t>
      </w:r>
    </w:p>
    <w:bookmarkEnd w:id="0"/>
    <w:p w:rsidR="00AA4B5E" w:rsidRDefault="00AA4B5E" w:rsidP="00AA4B5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AA4B5E" w:rsidRDefault="00AA4B5E" w:rsidP="00AA4B5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AA4B5E" w:rsidRPr="00AA4B5E" w:rsidRDefault="00AA4B5E" w:rsidP="00AA4B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4B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Bingo/Raffle Net Receipts Formula</w:t>
      </w:r>
    </w:p>
    <w:p w:rsidR="00AA4B5E" w:rsidRPr="00AA4B5E" w:rsidRDefault="00AA4B5E" w:rsidP="00AA4B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A4B5E" w:rsidRPr="00AA4B5E" w:rsidRDefault="00AA4B5E" w:rsidP="00AA4B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4B5E">
        <w:rPr>
          <w:rFonts w:ascii="Times New Roman" w:eastAsia="Times New Roman" w:hAnsi="Times New Roman" w:cs="Times New Roman"/>
          <w:color w:val="000000"/>
          <w:sz w:val="24"/>
          <w:szCs w:val="24"/>
        </w:rPr>
        <w:t>Add:    Receipts from all sales of bingo packs/faces/supplies and/or raffle tickets</w:t>
      </w:r>
    </w:p>
    <w:p w:rsidR="00AA4B5E" w:rsidRPr="00AA4B5E" w:rsidRDefault="00AA4B5E" w:rsidP="00AA4B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4B5E">
        <w:rPr>
          <w:rFonts w:ascii="Times New Roman" w:eastAsia="Times New Roman" w:hAnsi="Times New Roman" w:cs="Times New Roman"/>
          <w:color w:val="000000"/>
          <w:sz w:val="24"/>
          <w:szCs w:val="24"/>
        </w:rPr>
        <w:t>Less:    Prize money paid out and/or wholesale value of raffled prizes</w:t>
      </w:r>
    </w:p>
    <w:p w:rsidR="00AA4B5E" w:rsidRPr="00AA4B5E" w:rsidRDefault="00AA4B5E" w:rsidP="00AA4B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4B5E">
        <w:rPr>
          <w:rFonts w:ascii="Times New Roman" w:eastAsia="Times New Roman" w:hAnsi="Times New Roman" w:cs="Times New Roman"/>
          <w:color w:val="000000"/>
          <w:sz w:val="24"/>
          <w:szCs w:val="24"/>
        </w:rPr>
        <w:t>Equals:    Total net receipts (subject to deposit in BINGO/RAFFLE ACCOUNT)</w:t>
      </w:r>
    </w:p>
    <w:p w:rsidR="00AA4B5E" w:rsidRPr="00AA4B5E" w:rsidRDefault="00AA4B5E" w:rsidP="00AA4B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4B5E">
        <w:rPr>
          <w:rFonts w:ascii="Times New Roman" w:eastAsia="Times New Roman" w:hAnsi="Times New Roman" w:cs="Times New Roman"/>
          <w:color w:val="000000"/>
          <w:sz w:val="24"/>
          <w:szCs w:val="24"/>
        </w:rPr>
        <w:t>Less:    Allowable expenses (documented by checks written on BINGO/RAFFLE ACCOUNT)</w:t>
      </w:r>
    </w:p>
    <w:p w:rsidR="00AA4B5E" w:rsidRPr="00AA4B5E" w:rsidRDefault="00AA4B5E" w:rsidP="00AA4B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4B5E">
        <w:rPr>
          <w:rFonts w:ascii="Times New Roman" w:eastAsia="Times New Roman" w:hAnsi="Times New Roman" w:cs="Times New Roman"/>
          <w:color w:val="000000"/>
          <w:sz w:val="24"/>
          <w:szCs w:val="24"/>
        </w:rPr>
        <w:t>Equals:    Net receipts subject to charitable distribution (documented by checks written on BINGO/RAFFLE ACCOUNT)</w:t>
      </w:r>
    </w:p>
    <w:p w:rsidR="00AA4B5E" w:rsidRPr="00AA4B5E" w:rsidRDefault="00AA4B5E" w:rsidP="00AA4B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A4B5E" w:rsidRPr="00AA4B5E" w:rsidRDefault="00AA4B5E" w:rsidP="00AA4B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4B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Bingo/Raffle Allowable Expenses</w:t>
      </w:r>
    </w:p>
    <w:p w:rsidR="00AA4B5E" w:rsidRPr="00AA4B5E" w:rsidRDefault="00AA4B5E" w:rsidP="00AA4B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4B5E">
        <w:rPr>
          <w:rFonts w:ascii="Times New Roman" w:eastAsia="Times New Roman" w:hAnsi="Times New Roman" w:cs="Times New Roman"/>
          <w:color w:val="000000"/>
          <w:sz w:val="24"/>
          <w:szCs w:val="24"/>
        </w:rPr>
        <w:t>Advertising</w:t>
      </w:r>
    </w:p>
    <w:p w:rsidR="00AA4B5E" w:rsidRPr="00AA4B5E" w:rsidRDefault="00AA4B5E" w:rsidP="00AA4B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4B5E">
        <w:rPr>
          <w:rFonts w:ascii="Times New Roman" w:eastAsia="Times New Roman" w:hAnsi="Times New Roman" w:cs="Times New Roman"/>
          <w:color w:val="000000"/>
          <w:sz w:val="24"/>
          <w:szCs w:val="24"/>
        </w:rPr>
        <w:t>Bingo and raffle equipment, "faces," and supplies</w:t>
      </w:r>
    </w:p>
    <w:p w:rsidR="00AA4B5E" w:rsidRPr="00AA4B5E" w:rsidRDefault="00AA4B5E" w:rsidP="00AA4B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4B5E">
        <w:rPr>
          <w:rFonts w:ascii="Times New Roman" w:eastAsia="Times New Roman" w:hAnsi="Times New Roman" w:cs="Times New Roman"/>
          <w:color w:val="000000"/>
          <w:sz w:val="24"/>
          <w:szCs w:val="24"/>
        </w:rPr>
        <w:t>Bookkeeping/accounting services</w:t>
      </w:r>
    </w:p>
    <w:p w:rsidR="00AA4B5E" w:rsidRPr="00AA4B5E" w:rsidRDefault="00AA4B5E" w:rsidP="00AA4B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4B5E">
        <w:rPr>
          <w:rFonts w:ascii="Times New Roman" w:eastAsia="Times New Roman" w:hAnsi="Times New Roman" w:cs="Times New Roman"/>
          <w:color w:val="000000"/>
          <w:sz w:val="24"/>
          <w:szCs w:val="24"/>
        </w:rPr>
        <w:t>Chairs/tables</w:t>
      </w:r>
    </w:p>
    <w:p w:rsidR="00AA4B5E" w:rsidRPr="00AA4B5E" w:rsidRDefault="00AA4B5E" w:rsidP="00AA4B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4B5E">
        <w:rPr>
          <w:rFonts w:ascii="Times New Roman" w:eastAsia="Times New Roman" w:hAnsi="Times New Roman" w:cs="Times New Roman"/>
          <w:color w:val="000000"/>
          <w:sz w:val="24"/>
          <w:szCs w:val="24"/>
        </w:rPr>
        <w:t>Insurance*</w:t>
      </w:r>
    </w:p>
    <w:p w:rsidR="00AA4B5E" w:rsidRPr="00AA4B5E" w:rsidRDefault="00AA4B5E" w:rsidP="00AA4B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4B5E">
        <w:rPr>
          <w:rFonts w:ascii="Times New Roman" w:eastAsia="Times New Roman" w:hAnsi="Times New Roman" w:cs="Times New Roman"/>
          <w:color w:val="000000"/>
          <w:sz w:val="24"/>
          <w:szCs w:val="24"/>
        </w:rPr>
        <w:t>Janitorial services**</w:t>
      </w:r>
    </w:p>
    <w:p w:rsidR="00AA4B5E" w:rsidRPr="00AA4B5E" w:rsidRDefault="00AA4B5E" w:rsidP="00AA4B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4B5E">
        <w:rPr>
          <w:rFonts w:ascii="Times New Roman" w:eastAsia="Times New Roman" w:hAnsi="Times New Roman" w:cs="Times New Roman"/>
          <w:color w:val="000000"/>
          <w:sz w:val="24"/>
          <w:szCs w:val="24"/>
        </w:rPr>
        <w:t>License/renewal fee</w:t>
      </w:r>
    </w:p>
    <w:p w:rsidR="00AA4B5E" w:rsidRPr="00AA4B5E" w:rsidRDefault="00AA4B5E" w:rsidP="00AA4B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4B5E">
        <w:rPr>
          <w:rFonts w:ascii="Times New Roman" w:eastAsia="Times New Roman" w:hAnsi="Times New Roman" w:cs="Times New Roman"/>
          <w:color w:val="000000"/>
          <w:sz w:val="24"/>
          <w:szCs w:val="24"/>
        </w:rPr>
        <w:t>Miscellaneous (reasonable bingo expenses incurred but not listed)</w:t>
      </w:r>
    </w:p>
    <w:p w:rsidR="00AA4B5E" w:rsidRPr="00AA4B5E" w:rsidRDefault="00AA4B5E" w:rsidP="00AA4B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4B5E">
        <w:rPr>
          <w:rFonts w:ascii="Times New Roman" w:eastAsia="Times New Roman" w:hAnsi="Times New Roman" w:cs="Times New Roman"/>
          <w:color w:val="000000"/>
          <w:sz w:val="24"/>
          <w:szCs w:val="24"/>
        </w:rPr>
        <w:t>Monitors</w:t>
      </w:r>
    </w:p>
    <w:p w:rsidR="00AA4B5E" w:rsidRPr="00AA4B5E" w:rsidRDefault="00AA4B5E" w:rsidP="00AA4B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4B5E">
        <w:rPr>
          <w:rFonts w:ascii="Times New Roman" w:eastAsia="Times New Roman" w:hAnsi="Times New Roman" w:cs="Times New Roman"/>
          <w:color w:val="000000"/>
          <w:sz w:val="24"/>
          <w:szCs w:val="24"/>
        </w:rPr>
        <w:t>Rental or mortgage fees of premises**</w:t>
      </w:r>
    </w:p>
    <w:p w:rsidR="00AA4B5E" w:rsidRPr="00AA4B5E" w:rsidRDefault="00AA4B5E" w:rsidP="00AA4B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4B5E">
        <w:rPr>
          <w:rFonts w:ascii="Times New Roman" w:eastAsia="Times New Roman" w:hAnsi="Times New Roman" w:cs="Times New Roman"/>
          <w:color w:val="000000"/>
          <w:sz w:val="24"/>
          <w:szCs w:val="24"/>
        </w:rPr>
        <w:t>Rental of bingo and raffle equipment</w:t>
      </w:r>
    </w:p>
    <w:p w:rsidR="00AA4B5E" w:rsidRPr="00AA4B5E" w:rsidRDefault="00AA4B5E" w:rsidP="00AA4B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4B5E">
        <w:rPr>
          <w:rFonts w:ascii="Times New Roman" w:eastAsia="Times New Roman" w:hAnsi="Times New Roman" w:cs="Times New Roman"/>
          <w:color w:val="000000"/>
          <w:sz w:val="24"/>
          <w:szCs w:val="24"/>
        </w:rPr>
        <w:t>Repairs to premises and equipment**</w:t>
      </w:r>
    </w:p>
    <w:p w:rsidR="00AA4B5E" w:rsidRPr="00AA4B5E" w:rsidRDefault="00AA4B5E" w:rsidP="00AA4B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4B5E">
        <w:rPr>
          <w:rFonts w:ascii="Times New Roman" w:eastAsia="Times New Roman" w:hAnsi="Times New Roman" w:cs="Times New Roman"/>
          <w:color w:val="000000"/>
          <w:sz w:val="24"/>
          <w:szCs w:val="24"/>
        </w:rPr>
        <w:t>Security services</w:t>
      </w:r>
    </w:p>
    <w:p w:rsidR="00AA4B5E" w:rsidRPr="00AA4B5E" w:rsidRDefault="00AA4B5E" w:rsidP="00AA4B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4B5E">
        <w:rPr>
          <w:rFonts w:ascii="Times New Roman" w:eastAsia="Times New Roman" w:hAnsi="Times New Roman" w:cs="Times New Roman"/>
          <w:color w:val="000000"/>
          <w:sz w:val="24"/>
          <w:szCs w:val="24"/>
        </w:rPr>
        <w:t>Utilities**</w:t>
      </w:r>
    </w:p>
    <w:p w:rsidR="00AA4B5E" w:rsidRPr="00AA4B5E" w:rsidRDefault="00AA4B5E" w:rsidP="00AA4B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A4B5E" w:rsidRPr="00AA4B5E" w:rsidRDefault="00AA4B5E" w:rsidP="00AA4B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4B5E">
        <w:rPr>
          <w:rFonts w:ascii="Times New Roman" w:eastAsia="Times New Roman" w:hAnsi="Times New Roman" w:cs="Times New Roman"/>
          <w:color w:val="000000"/>
          <w:sz w:val="24"/>
          <w:szCs w:val="24"/>
        </w:rPr>
        <w:t>*An allowable expense must have been incurred in conjunction to being granted a bingo/raffle license subject to Act 388 of 2007.</w:t>
      </w:r>
    </w:p>
    <w:p w:rsidR="00AA4B5E" w:rsidRPr="00AA4B5E" w:rsidRDefault="00AA4B5E" w:rsidP="00AA4B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A4B5E" w:rsidRPr="00AA4B5E" w:rsidRDefault="00AA4B5E" w:rsidP="00AA4B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4B5E">
        <w:rPr>
          <w:rFonts w:ascii="Times New Roman" w:eastAsia="Times New Roman" w:hAnsi="Times New Roman" w:cs="Times New Roman"/>
          <w:color w:val="000000"/>
          <w:sz w:val="24"/>
          <w:szCs w:val="24"/>
        </w:rPr>
        <w:t>**If costs are incurred that cannot be solely attributed to bingo/raffle operations, then the costs should be prorated on the basis of )1 days of bingo/raffle use to total days of week 2) square footage of bingo/raffle use to total square footage, or 3) an alternative method of fairly distributing the costs.</w:t>
      </w:r>
    </w:p>
    <w:p w:rsidR="00AA4B5E" w:rsidRPr="00AA4B5E" w:rsidRDefault="00AA4B5E" w:rsidP="00AA4B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A4B5E" w:rsidRPr="00AA4B5E" w:rsidRDefault="00AA4B5E" w:rsidP="00AA4B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4B5E">
        <w:rPr>
          <w:rFonts w:ascii="Times New Roman" w:eastAsia="Times New Roman" w:hAnsi="Times New Roman" w:cs="Times New Roman"/>
          <w:color w:val="000000"/>
          <w:sz w:val="24"/>
          <w:szCs w:val="24"/>
        </w:rPr>
        <w:t>NOTE: Volunteers cannot be paid for services rendered, either by money, bingo gift certificates, mileage reimbursement, complimentary bingo packs, etc. Tips by customers are allowable but are not required.</w:t>
      </w:r>
    </w:p>
    <w:p w:rsidR="00AA4B5E" w:rsidRPr="00AA4B5E" w:rsidRDefault="00AA4B5E" w:rsidP="00AA4B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941EE" w:rsidRDefault="00E941EE"/>
    <w:sectPr w:rsidR="00E941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B5E"/>
    <w:rsid w:val="00AA4B5E"/>
    <w:rsid w:val="00E94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A4B5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A4B5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50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20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47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9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8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1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2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5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7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5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0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9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0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2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0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4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2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7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5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8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96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2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1328</Characters>
  <Application>Microsoft Office Word</Application>
  <DocSecurity>0</DocSecurity>
  <Lines>11</Lines>
  <Paragraphs>3</Paragraphs>
  <ScaleCrop>false</ScaleCrop>
  <Company/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mcurtis</dc:creator>
  <cp:lastModifiedBy>mcurtis</cp:lastModifiedBy>
  <cp:revision>1</cp:revision>
  <dcterms:created xsi:type="dcterms:W3CDTF">2014-12-02T21:35:00Z</dcterms:created>
  <dcterms:modified xsi:type="dcterms:W3CDTF">2014-12-02T21:36:00Z</dcterms:modified>
</cp:coreProperties>
</file>